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DFCCBE" w14:textId="3FE4D4E3" w:rsidR="002861BE" w:rsidRDefault="002861BE">
      <w:pPr>
        <w:spacing w:before="0" w:after="160" w:line="259" w:lineRule="auto"/>
        <w:rPr>
          <w:rFonts w:ascii="Montserrat Alternates Medium" w:hAnsi="Montserrat Alternates Medium"/>
          <w:i/>
          <w:color w:val="FFFFFF" w:themeColor="background1"/>
          <w:sz w:val="40"/>
          <w:szCs w:val="40"/>
          <w:lang w:val="pt"/>
        </w:rPr>
      </w:pPr>
      <w:r>
        <w:rPr>
          <w:rFonts w:ascii="Montserrat Alternates Medium" w:hAnsi="Montserrat Alternates Medium"/>
          <w:i/>
          <w:noProof/>
          <w:color w:val="FFFFFF" w:themeColor="background1"/>
          <w:sz w:val="40"/>
          <w:szCs w:val="40"/>
          <w:lang w:val="pt"/>
        </w:rPr>
        <w:drawing>
          <wp:anchor distT="0" distB="0" distL="114300" distR="114300" simplePos="0" relativeHeight="251658240" behindDoc="1" locked="0" layoutInCell="1" allowOverlap="1" wp14:anchorId="48C7E467" wp14:editId="0FCF3E6D">
            <wp:simplePos x="0" y="0"/>
            <wp:positionH relativeFrom="margin">
              <wp:posOffset>-507290</wp:posOffset>
            </wp:positionH>
            <wp:positionV relativeFrom="paragraph">
              <wp:posOffset>228824</wp:posOffset>
            </wp:positionV>
            <wp:extent cx="6355080" cy="9047480"/>
            <wp:effectExtent l="228600" t="228600" r="236220" b="229870"/>
            <wp:wrapTight wrapText="bothSides">
              <wp:wrapPolygon edited="0">
                <wp:start x="-777" y="-546"/>
                <wp:lineTo x="-777" y="22103"/>
                <wp:lineTo x="22338" y="22103"/>
                <wp:lineTo x="22338" y="-546"/>
                <wp:lineTo x="-777" y="-546"/>
              </wp:wrapPolygon>
            </wp:wrapTight>
            <wp:docPr id="7493753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75327" name="Imagem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904748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A27C3D" w14:textId="77777777" w:rsidR="00C43D0B" w:rsidRDefault="00C43D0B" w:rsidP="00C43D0B">
      <w:pPr>
        <w:pStyle w:val="Ttulo1"/>
      </w:pPr>
    </w:p>
    <w:p w14:paraId="4712C1D9" w14:textId="0D4ACB00" w:rsidR="00D24083" w:rsidRPr="006400A3" w:rsidRDefault="00D24083" w:rsidP="00C43D0B">
      <w:pPr>
        <w:pStyle w:val="Ttulo1"/>
        <w:rPr>
          <w:rFonts w:ascii="Montserrat Alternates Medium" w:hAnsi="Montserrat Alternates Medium"/>
          <w:i/>
          <w:color w:val="FFFFFF" w:themeColor="background1"/>
          <w:sz w:val="40"/>
          <w:szCs w:val="40"/>
          <w:lang w:val="pt"/>
        </w:rPr>
      </w:pPr>
      <w:r w:rsidRPr="006400A3">
        <w:rPr>
          <w:sz w:val="40"/>
          <w:szCs w:val="40"/>
        </w:rPr>
        <w:t xml:space="preserve">© Copyright – Todos </w:t>
      </w:r>
      <w:r w:rsidR="00091BC3" w:rsidRPr="006400A3">
        <w:rPr>
          <w:sz w:val="40"/>
          <w:szCs w:val="40"/>
        </w:rPr>
        <w:t xml:space="preserve">os direitos </w:t>
      </w:r>
      <w:r w:rsidRPr="006400A3">
        <w:rPr>
          <w:sz w:val="40"/>
          <w:szCs w:val="40"/>
        </w:rPr>
        <w:t>reservados.</w:t>
      </w:r>
    </w:p>
    <w:p w14:paraId="74E38EEB" w14:textId="77777777" w:rsidR="006400A3" w:rsidRPr="006400A3" w:rsidRDefault="006400A3" w:rsidP="006400A3">
      <w:pPr>
        <w:pStyle w:val="Cabealho1"/>
        <w:rPr>
          <w:rFonts w:ascii="Arial" w:hAnsi="Arial" w:cs="Arial"/>
          <w:bCs/>
          <w:i/>
          <w:color w:val="auto"/>
          <w:sz w:val="32"/>
          <w:szCs w:val="32"/>
          <w:lang w:val="pt-BR"/>
        </w:rPr>
      </w:pPr>
      <w:r w:rsidRPr="006400A3">
        <w:rPr>
          <w:rFonts w:ascii="Arial" w:hAnsi="Arial" w:cs="Arial"/>
          <w:bCs/>
          <w:i/>
          <w:color w:val="auto"/>
          <w:sz w:val="32"/>
          <w:szCs w:val="32"/>
          <w:lang w:val="pt-BR"/>
        </w:rPr>
        <w:t>Este livro está protegido por direitos autorais e é apenas para uso pessoal. Não é permitida a revenda deste material sem o consentimento expresso do autor. Tal consentimento deve ser obtido por meio de um documento legal autorizando a revenda. Além disso, não é permitido alterar, distribuir, vender, usar, citar ou parafrasear qualquer parte ou conteúdo deste livro sem o consentimento do autor ou do proprietário dos direitos autorais. A reprodução, distribuição ou qualquer forma de comercialização não autorizada deste material está sujeita a penalidades conforme as leis de direitos autorais vigentes. Ações legais serão tomadas em caso de violação. Para obter permissão, entre em contato com o autor diretamente.</w:t>
      </w:r>
    </w:p>
    <w:p w14:paraId="6820916D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4AF0A591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3564FF60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3A7638D2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027C1CF1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34CAF1C0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3BBBFE90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47CF3968" w14:textId="77777777" w:rsidR="00C43D0B" w:rsidRDefault="00C43D0B" w:rsidP="00124B5E">
      <w:pPr>
        <w:pStyle w:val="Cabealho1"/>
        <w:rPr>
          <w:bCs/>
          <w:sz w:val="52"/>
          <w:szCs w:val="52"/>
          <w:lang w:val="pt-BR"/>
        </w:rPr>
      </w:pPr>
    </w:p>
    <w:p w14:paraId="782D04FE" w14:textId="77777777" w:rsidR="006400A3" w:rsidRDefault="006400A3" w:rsidP="00124B5E">
      <w:pPr>
        <w:pStyle w:val="Cabealho1"/>
        <w:rPr>
          <w:bCs/>
          <w:sz w:val="52"/>
          <w:szCs w:val="52"/>
          <w:lang w:val="pt-BR"/>
        </w:rPr>
      </w:pPr>
    </w:p>
    <w:p w14:paraId="6E9B808B" w14:textId="23C92F6C" w:rsidR="00124B5E" w:rsidRDefault="00124B5E" w:rsidP="00124B5E">
      <w:pPr>
        <w:pStyle w:val="Cabealho1"/>
        <w:rPr>
          <w:bCs/>
          <w:sz w:val="52"/>
          <w:szCs w:val="52"/>
          <w:lang w:val="pt-BR"/>
        </w:rPr>
      </w:pPr>
      <w:r w:rsidRPr="00124B5E">
        <w:rPr>
          <w:bCs/>
          <w:sz w:val="52"/>
          <w:szCs w:val="52"/>
          <w:lang w:val="pt-BR"/>
        </w:rPr>
        <w:t>Sumário</w:t>
      </w:r>
    </w:p>
    <w:p w14:paraId="2080B3BE" w14:textId="77777777" w:rsidR="00124B5E" w:rsidRPr="00504F08" w:rsidRDefault="00124B5E" w:rsidP="00124B5E">
      <w:pPr>
        <w:rPr>
          <w:sz w:val="26"/>
          <w:szCs w:val="26"/>
          <w:lang w:val="pt-BR"/>
        </w:rPr>
      </w:pPr>
    </w:p>
    <w:p w14:paraId="5E9F4EA1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Introdução</w:t>
      </w:r>
    </w:p>
    <w:p w14:paraId="20985354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Objetivo do eBook</w:t>
      </w:r>
    </w:p>
    <w:p w14:paraId="0EC17305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Importância da Preparação Adequada do Sermão</w:t>
      </w:r>
    </w:p>
    <w:p w14:paraId="2E662E74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Breve Visão Geral do Conteúdo</w:t>
      </w:r>
    </w:p>
    <w:p w14:paraId="2110F55B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Fundamentos da Pregação</w:t>
      </w:r>
    </w:p>
    <w:p w14:paraId="22A1560A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O que é pregação?</w:t>
      </w:r>
    </w:p>
    <w:p w14:paraId="226E7708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A importância da pregação na vida da igreja</w:t>
      </w:r>
    </w:p>
    <w:p w14:paraId="02D926A2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Qualidades de um bom pregador</w:t>
      </w:r>
    </w:p>
    <w:p w14:paraId="5FABB538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O papel do Espírito Santo na pregação</w:t>
      </w:r>
    </w:p>
    <w:p w14:paraId="5954112B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Estruturação do Sermão</w:t>
      </w:r>
    </w:p>
    <w:p w14:paraId="092377B7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Escolha do texto bíblico</w:t>
      </w:r>
    </w:p>
    <w:p w14:paraId="30B459D5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Definição do tema e objetivo do sermão</w:t>
      </w:r>
    </w:p>
    <w:p w14:paraId="11E71C9E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Elaboração do esboço do sermão</w:t>
      </w:r>
    </w:p>
    <w:p w14:paraId="6A41A3E0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Introdução</w:t>
      </w:r>
    </w:p>
    <w:p w14:paraId="7338B757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Corpo do Sermão</w:t>
      </w:r>
    </w:p>
    <w:p w14:paraId="61DE852E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Conclusão</w:t>
      </w:r>
    </w:p>
    <w:p w14:paraId="30A82A3A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Introdução: Como captar a atenção da congregação</w:t>
      </w:r>
    </w:p>
    <w:p w14:paraId="3E68B7DB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Corpo do sermão: Desenvolvimento do conteúdo</w:t>
      </w:r>
    </w:p>
    <w:p w14:paraId="52621CA8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Desenvolvendo Pontos Principais</w:t>
      </w:r>
    </w:p>
    <w:p w14:paraId="18F2398B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lastRenderedPageBreak/>
        <w:t>Conclusão: Fechando a mensagem com impacto</w:t>
      </w:r>
    </w:p>
    <w:p w14:paraId="1F963B2D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Técnicas de Pesquisa Bíblica</w:t>
      </w:r>
    </w:p>
    <w:p w14:paraId="6168F13B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Métodos de estudo bíblico</w:t>
      </w:r>
    </w:p>
    <w:p w14:paraId="11FB5401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Uso de concordâncias e dicionários bíblicos</w:t>
      </w:r>
    </w:p>
    <w:p w14:paraId="71D26F98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Comentários bíblicos e seu valor</w:t>
      </w:r>
    </w:p>
    <w:p w14:paraId="31101421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Ferramentas digitais e recursos online</w:t>
      </w:r>
    </w:p>
    <w:p w14:paraId="50E0FDD8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Uso de Ilustrações e Exemplos Práticos</w:t>
      </w:r>
    </w:p>
    <w:p w14:paraId="627728B9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A importância das ilustrações na pregação</w:t>
      </w:r>
    </w:p>
    <w:p w14:paraId="10623892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Fontes de boas ilustrações</w:t>
      </w:r>
    </w:p>
    <w:p w14:paraId="2320FA14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Como integrar ilustrações ao sermão</w:t>
      </w:r>
    </w:p>
    <w:p w14:paraId="43269E38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Exemplos práticos de uso de ilustrações</w:t>
      </w:r>
    </w:p>
    <w:p w14:paraId="3B9092BA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Aplicação Prática do Sermão</w:t>
      </w:r>
    </w:p>
    <w:p w14:paraId="3459AEE1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Conectando a mensagem bíblica à vida diária</w:t>
      </w:r>
    </w:p>
    <w:p w14:paraId="6F96C840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Desafios na aplicação prática</w:t>
      </w:r>
    </w:p>
    <w:p w14:paraId="068D2947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Estudos de caso: Exemplos de sermões aplicados</w:t>
      </w:r>
    </w:p>
    <w:p w14:paraId="70753D2A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Preparação Espiritual do Pregador</w:t>
      </w:r>
    </w:p>
    <w:p w14:paraId="5CB8732F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Vida de oração e devoção pessoal</w:t>
      </w:r>
    </w:p>
    <w:p w14:paraId="2B27C6E4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A importância do estudo bíblico constante</w:t>
      </w:r>
    </w:p>
    <w:p w14:paraId="3005D320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Mantendo a integridade e a ética no ministério</w:t>
      </w:r>
    </w:p>
    <w:p w14:paraId="6A81323D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O papel da comunidade na vida do pregador</w:t>
      </w:r>
    </w:p>
    <w:p w14:paraId="7971302A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Habilidades de Comunicação no Púlpito</w:t>
      </w:r>
    </w:p>
    <w:p w14:paraId="0651AB94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lastRenderedPageBreak/>
        <w:t>Técnicas de oratória e retórica</w:t>
      </w:r>
    </w:p>
    <w:p w14:paraId="06300B09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Uso eficaz da linguagem corporal e da voz</w:t>
      </w:r>
    </w:p>
    <w:p w14:paraId="7C240992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Engajamento com a congregação</w:t>
      </w:r>
    </w:p>
    <w:p w14:paraId="0D9013D0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Manejo de distrações e interrupções</w:t>
      </w:r>
    </w:p>
    <w:p w14:paraId="6B54CA15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Feedback e Melhoria Contínua</w:t>
      </w:r>
    </w:p>
    <w:p w14:paraId="2ED97853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Importância do feedback na pregação</w:t>
      </w:r>
    </w:p>
    <w:p w14:paraId="67E9C2D2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Como solicitar e receber feedback construtivo</w:t>
      </w:r>
    </w:p>
    <w:p w14:paraId="0DE3D4C0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Autoavaliação e crescimento pessoal</w:t>
      </w:r>
    </w:p>
    <w:p w14:paraId="786570C9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Exemplos de autoavaliação e aplicação de feedback</w:t>
      </w:r>
    </w:p>
    <w:p w14:paraId="66A4C135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Conclusão</w:t>
      </w:r>
    </w:p>
    <w:p w14:paraId="59950790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Recapitulação dos principais pontos</w:t>
      </w:r>
    </w:p>
    <w:p w14:paraId="454FFC13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Motivação para a prática contínua e aprimoramento</w:t>
      </w:r>
    </w:p>
    <w:p w14:paraId="288639CC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Palavras finais de encorajamento</w:t>
      </w:r>
    </w:p>
    <w:p w14:paraId="4064193B" w14:textId="77777777" w:rsidR="00124B5E" w:rsidRPr="00504F08" w:rsidRDefault="00124B5E" w:rsidP="00124B5E">
      <w:pPr>
        <w:pStyle w:val="Cabealho1"/>
        <w:numPr>
          <w:ilvl w:val="0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bCs/>
          <w:color w:val="auto"/>
          <w:szCs w:val="28"/>
          <w:lang w:val="pt-BR"/>
        </w:rPr>
        <w:t>Anexos</w:t>
      </w:r>
    </w:p>
    <w:p w14:paraId="5B28C945" w14:textId="77777777" w:rsidR="00124B5E" w:rsidRPr="00504F08" w:rsidRDefault="00124B5E" w:rsidP="00124B5E">
      <w:pPr>
        <w:pStyle w:val="Cabealho1"/>
        <w:numPr>
          <w:ilvl w:val="1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Recursos recomendados</w:t>
      </w:r>
    </w:p>
    <w:p w14:paraId="46BE37EE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Livros</w:t>
      </w:r>
    </w:p>
    <w:p w14:paraId="0A747377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Sites</w:t>
      </w:r>
    </w:p>
    <w:p w14:paraId="307E5314" w14:textId="77777777" w:rsidR="00124B5E" w:rsidRPr="00504F08" w:rsidRDefault="00124B5E" w:rsidP="00124B5E">
      <w:pPr>
        <w:pStyle w:val="Cabealho1"/>
        <w:numPr>
          <w:ilvl w:val="2"/>
          <w:numId w:val="47"/>
        </w:numPr>
        <w:spacing w:line="360" w:lineRule="auto"/>
        <w:rPr>
          <w:rFonts w:asciiTheme="minorHAnsi" w:hAnsiTheme="minorHAnsi" w:cstheme="minorHAnsi"/>
          <w:color w:val="auto"/>
          <w:szCs w:val="28"/>
          <w:lang w:val="pt-BR"/>
        </w:rPr>
      </w:pPr>
      <w:r w:rsidRPr="00504F08">
        <w:rPr>
          <w:rFonts w:asciiTheme="minorHAnsi" w:hAnsiTheme="minorHAnsi" w:cstheme="minorHAnsi"/>
          <w:color w:val="auto"/>
          <w:szCs w:val="28"/>
          <w:lang w:val="pt-BR"/>
        </w:rPr>
        <w:t>Softwares</w:t>
      </w:r>
    </w:p>
    <w:p w14:paraId="6899198A" w14:textId="77777777" w:rsidR="00546411" w:rsidRDefault="00546411" w:rsidP="00C43D0B">
      <w:pPr>
        <w:pStyle w:val="Ttulo1"/>
        <w:sectPr w:rsidR="00546411" w:rsidSect="00AF1CCE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17" w:right="1701" w:bottom="1417" w:left="1701" w:header="648" w:footer="432" w:gutter="0"/>
          <w:cols w:space="708"/>
          <w:docGrid w:linePitch="360"/>
        </w:sectPr>
      </w:pPr>
    </w:p>
    <w:p w14:paraId="58AC00CA" w14:textId="77777777" w:rsidR="00504F08" w:rsidRDefault="00504F08" w:rsidP="00C43D0B">
      <w:pPr>
        <w:pStyle w:val="Ttulo1"/>
        <w:sectPr w:rsidR="00504F08" w:rsidSect="00AF1CCE">
          <w:headerReference w:type="first" r:id="rId18"/>
          <w:pgSz w:w="11906" w:h="16838" w:code="9"/>
          <w:pgMar w:top="1417" w:right="1701" w:bottom="1417" w:left="1701" w:header="648" w:footer="432" w:gutter="0"/>
          <w:cols w:space="708"/>
          <w:docGrid w:linePitch="360"/>
        </w:sectPr>
      </w:pPr>
    </w:p>
    <w:p w14:paraId="3A98458A" w14:textId="43117724" w:rsidR="00C43D0B" w:rsidRPr="00546411" w:rsidRDefault="00C43D0B" w:rsidP="00C43D0B">
      <w:pPr>
        <w:pStyle w:val="Ttulo1"/>
        <w:rPr>
          <w:sz w:val="60"/>
          <w:szCs w:val="60"/>
        </w:rPr>
      </w:pPr>
      <w:r w:rsidRPr="00546411">
        <w:rPr>
          <w:sz w:val="60"/>
          <w:szCs w:val="60"/>
        </w:rPr>
        <w:t>Objetivo do eBook</w:t>
      </w:r>
    </w:p>
    <w:p w14:paraId="763C9956" w14:textId="77777777" w:rsidR="00415B6C" w:rsidRDefault="00415B6C" w:rsidP="00C43D0B">
      <w:pPr>
        <w:pStyle w:val="Caixadeseleo"/>
        <w:rPr>
          <w:color w:val="auto"/>
          <w:sz w:val="48"/>
          <w:szCs w:val="48"/>
          <w:lang w:val="pt"/>
        </w:rPr>
      </w:pPr>
    </w:p>
    <w:p w14:paraId="7EB0A4A8" w14:textId="7C9B8B51" w:rsidR="00C43D0B" w:rsidRPr="003C5056" w:rsidRDefault="00C43D0B" w:rsidP="00C43D0B">
      <w:pPr>
        <w:pStyle w:val="Caixadeseleo"/>
        <w:rPr>
          <w:color w:val="auto"/>
          <w:sz w:val="56"/>
          <w:szCs w:val="56"/>
          <w:lang w:val="pt"/>
        </w:rPr>
      </w:pPr>
      <w:r w:rsidRPr="003C5056">
        <w:rPr>
          <w:color w:val="auto"/>
          <w:sz w:val="56"/>
          <w:szCs w:val="56"/>
          <w:lang w:val="pt"/>
        </w:rPr>
        <w:t>Este e-book foi criado para servir como um guia prático para pregadores, oferecendo uma abordagem sistemática e detalhada para a preparação de sermões eficazes. Através de um estudo abrangente, os leitores serão equipados com ferramentas e técnicas para comunicar a Palavra de Deus com clareza e impacto.</w:t>
      </w:r>
    </w:p>
    <w:p w14:paraId="09B8BE74" w14:textId="77777777" w:rsidR="00124B5E" w:rsidRDefault="00124B5E" w:rsidP="00392F35">
      <w:pPr>
        <w:pStyle w:val="Ttulo1"/>
        <w:rPr>
          <w:lang w:val="pt"/>
        </w:rPr>
      </w:pPr>
    </w:p>
    <w:p w14:paraId="439BD0B2" w14:textId="77777777" w:rsidR="00C43D0B" w:rsidRPr="00546411" w:rsidRDefault="00C43D0B" w:rsidP="00C43D0B">
      <w:pPr>
        <w:pStyle w:val="Ttulo1"/>
        <w:rPr>
          <w:sz w:val="60"/>
          <w:szCs w:val="60"/>
        </w:rPr>
      </w:pPr>
      <w:r w:rsidRPr="00546411">
        <w:rPr>
          <w:sz w:val="60"/>
          <w:szCs w:val="60"/>
        </w:rPr>
        <w:t>Importância da Preparação Adequada do Sermão</w:t>
      </w:r>
    </w:p>
    <w:p w14:paraId="4BA21EE5" w14:textId="77777777" w:rsidR="00C43D0B" w:rsidRPr="00C43D0B" w:rsidRDefault="00C43D0B" w:rsidP="00C43D0B">
      <w:pPr>
        <w:pStyle w:val="Ttulo1"/>
        <w:rPr>
          <w:bCs/>
          <w:szCs w:val="36"/>
          <w:lang w:val="pt"/>
        </w:rPr>
      </w:pPr>
    </w:p>
    <w:p w14:paraId="2588160D" w14:textId="77777777" w:rsidR="00C43D0B" w:rsidRPr="003C5056" w:rsidRDefault="00C43D0B" w:rsidP="00C43D0B">
      <w:pPr>
        <w:pStyle w:val="Caixadeseleo"/>
        <w:rPr>
          <w:color w:val="auto"/>
          <w:sz w:val="56"/>
          <w:szCs w:val="56"/>
          <w:lang w:val="pt"/>
        </w:rPr>
      </w:pPr>
      <w:r w:rsidRPr="003C5056">
        <w:rPr>
          <w:color w:val="auto"/>
          <w:sz w:val="56"/>
          <w:szCs w:val="56"/>
          <w:lang w:val="pt"/>
        </w:rPr>
        <w:t>A preparação adequada é essencial para garantir que a mensagem seja entregue de forma clara, fiel ao texto bíblico e relevante para a congregação. Sem uma preparação cuidadosa, o sermão pode perder seu propósito e eficácia. Uma mensagem bem preparada não apenas comunica a verdade de Deus, mas também toca os corações dos ouvintes e promove a transformação espiritual.</w:t>
      </w:r>
    </w:p>
    <w:p w14:paraId="5AA60DB8" w14:textId="77777777" w:rsidR="00124B5E" w:rsidRDefault="00124B5E" w:rsidP="00392F35">
      <w:pPr>
        <w:pStyle w:val="Ttulo1"/>
        <w:rPr>
          <w:lang w:val="pt"/>
        </w:rPr>
      </w:pPr>
    </w:p>
    <w:p w14:paraId="7EEF79D9" w14:textId="0EDD4B7F" w:rsidR="00392F35" w:rsidRPr="00546411" w:rsidRDefault="00392F35" w:rsidP="00392F35">
      <w:pPr>
        <w:pStyle w:val="Ttulo1"/>
        <w:rPr>
          <w:sz w:val="60"/>
          <w:szCs w:val="60"/>
          <w:lang w:val="pt"/>
        </w:rPr>
      </w:pPr>
      <w:r w:rsidRPr="00546411">
        <w:rPr>
          <w:sz w:val="60"/>
          <w:szCs w:val="60"/>
          <w:lang w:val="pt"/>
        </w:rPr>
        <w:t>Breve Visão Geral do Conteúdo</w:t>
      </w:r>
    </w:p>
    <w:p w14:paraId="20752380" w14:textId="4EE40F66" w:rsidR="00392F35" w:rsidRPr="00546411" w:rsidRDefault="00392F35" w:rsidP="00392F35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Este e-book está dividido em várias seções, cada uma focando em um aspecto específico da preparação do sermão. Desde a escolha do texto bíblico até a aplicação prática e o desenvolvimento pessoal do pregador, cada capítulo oferece insights valiosos e dicas práticas para aprimorar a pregação.</w:t>
      </w:r>
    </w:p>
    <w:p w14:paraId="633120A5" w14:textId="6CB50080" w:rsidR="003062E9" w:rsidRPr="00546411" w:rsidRDefault="003062E9" w:rsidP="003062E9">
      <w:pPr>
        <w:pStyle w:val="Ttulo1"/>
        <w:rPr>
          <w:sz w:val="60"/>
          <w:szCs w:val="60"/>
          <w:lang w:val="pt"/>
        </w:rPr>
      </w:pPr>
      <w:r w:rsidRPr="00546411">
        <w:rPr>
          <w:sz w:val="60"/>
          <w:szCs w:val="60"/>
          <w:lang w:val="pt"/>
        </w:rPr>
        <w:t>Capítulo 1: Fundamentos da Pregação</w:t>
      </w:r>
    </w:p>
    <w:p w14:paraId="0D8A048C" w14:textId="77777777" w:rsidR="003062E9" w:rsidRPr="00FC14CC" w:rsidRDefault="003062E9" w:rsidP="003062E9">
      <w:pPr>
        <w:rPr>
          <w:b/>
          <w:bCs/>
          <w:lang w:val="pt"/>
        </w:rPr>
      </w:pPr>
    </w:p>
    <w:p w14:paraId="2C074AFD" w14:textId="0A603F37" w:rsidR="003062E9" w:rsidRPr="00546411" w:rsidRDefault="003062E9" w:rsidP="003062E9">
      <w:pPr>
        <w:rPr>
          <w:b/>
          <w:bCs/>
          <w:color w:val="107082" w:themeColor="accent2"/>
          <w:sz w:val="60"/>
          <w:szCs w:val="60"/>
          <w:lang w:val="pt"/>
        </w:rPr>
      </w:pPr>
      <w:r w:rsidRPr="00546411">
        <w:rPr>
          <w:b/>
          <w:bCs/>
          <w:color w:val="107082" w:themeColor="accent2"/>
          <w:sz w:val="60"/>
          <w:szCs w:val="60"/>
          <w:lang w:val="pt"/>
        </w:rPr>
        <w:t>O que é pregação?</w:t>
      </w:r>
    </w:p>
    <w:p w14:paraId="0087AFCB" w14:textId="77777777" w:rsidR="00415B6C" w:rsidRDefault="00415B6C" w:rsidP="003062E9">
      <w:pPr>
        <w:rPr>
          <w:color w:val="auto"/>
          <w:sz w:val="56"/>
          <w:szCs w:val="56"/>
          <w:lang w:val="pt"/>
        </w:rPr>
      </w:pPr>
    </w:p>
    <w:p w14:paraId="2ED49F3B" w14:textId="0DD35C46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>A pregação é a arte de comunicar a mensagem de Deus, baseada nas Escrituras, ao Seu povo. É mais do que simplesmente falar; é uma tarefa espiritual que envolve o estudo profundo da Palavra de Deus e a capacidade de aplicá-la à vida cotidiana das pessoas. A pregação deve ser bíblica, centrada em Cristo e orientada para a edificação da igreja.</w:t>
      </w:r>
    </w:p>
    <w:p w14:paraId="10B752E7" w14:textId="77777777" w:rsidR="003062E9" w:rsidRPr="00FC14CC" w:rsidRDefault="003062E9" w:rsidP="003062E9">
      <w:pPr>
        <w:rPr>
          <w:b/>
          <w:bCs/>
          <w:color w:val="auto"/>
          <w:sz w:val="36"/>
          <w:szCs w:val="36"/>
          <w:lang w:val="pt"/>
        </w:rPr>
      </w:pPr>
    </w:p>
    <w:p w14:paraId="165BEC58" w14:textId="77777777" w:rsidR="00FC14CC" w:rsidRDefault="00FC14CC" w:rsidP="003062E9">
      <w:pPr>
        <w:rPr>
          <w:b/>
          <w:bCs/>
          <w:color w:val="107082" w:themeColor="accent2"/>
          <w:sz w:val="36"/>
          <w:szCs w:val="36"/>
          <w:lang w:val="pt"/>
        </w:rPr>
      </w:pPr>
    </w:p>
    <w:p w14:paraId="4EE3F8F1" w14:textId="77777777" w:rsidR="00FC14CC" w:rsidRDefault="00FC14CC" w:rsidP="003062E9">
      <w:pPr>
        <w:rPr>
          <w:b/>
          <w:bCs/>
          <w:color w:val="107082" w:themeColor="accent2"/>
          <w:sz w:val="36"/>
          <w:szCs w:val="36"/>
          <w:lang w:val="pt"/>
        </w:rPr>
      </w:pPr>
    </w:p>
    <w:p w14:paraId="2E9D4C67" w14:textId="1AD215D6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 importância da pregação na vida da igreja</w:t>
      </w:r>
    </w:p>
    <w:p w14:paraId="6388C842" w14:textId="756308FC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 pregação é um dos principais meios pelos quais Deus fala ao Seu povo. </w:t>
      </w:r>
      <w:r w:rsidRPr="00546411">
        <w:rPr>
          <w:color w:val="auto"/>
          <w:sz w:val="56"/>
          <w:szCs w:val="56"/>
          <w:lang w:val="pt"/>
        </w:rPr>
        <w:lastRenderedPageBreak/>
        <w:t>Ela edifica a fé, encoraja a obediência e promove a transformação de vidas. Através da pregação, a igreja é ensinada, corrigida, consolada e desafiada a viver conforme a vontade de Deus. A pregação eficaz ajuda a congregação a crescer em conhecimento e maturidade espiritual.</w:t>
      </w:r>
    </w:p>
    <w:p w14:paraId="457309D8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p w14:paraId="41AACEE2" w14:textId="3AC31B02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Qualidades de um bom pregador</w:t>
      </w:r>
    </w:p>
    <w:p w14:paraId="50CF9834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Um bom pregador deve ser, antes de tudo, um estudante dedicado da Bíblia. Além disso, deve possuir uma vida de oração fervorosa, ser um bom comunicador, ter empatia e entender as necessidades da sua congregação. A humildade e a dependência do </w:t>
      </w:r>
      <w:r w:rsidRPr="00546411">
        <w:rPr>
          <w:color w:val="auto"/>
          <w:sz w:val="56"/>
          <w:szCs w:val="56"/>
          <w:lang w:val="pt"/>
        </w:rPr>
        <w:lastRenderedPageBreak/>
        <w:t>Espírito Santo são essenciais para um ministério frutífero. Outras qualidades incluem integridade, paixão pela Palavra de Deus e capacidade de ensinar com clareza e autoridade.</w:t>
      </w:r>
    </w:p>
    <w:p w14:paraId="5CE9D014" w14:textId="77777777" w:rsidR="003062E9" w:rsidRDefault="003062E9" w:rsidP="003062E9">
      <w:pPr>
        <w:rPr>
          <w:color w:val="auto"/>
          <w:sz w:val="36"/>
          <w:szCs w:val="36"/>
          <w:lang w:val="pt"/>
        </w:rPr>
      </w:pPr>
    </w:p>
    <w:p w14:paraId="1F70EB77" w14:textId="2266F7B6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O papel do Espírito Santo na pregação</w:t>
      </w:r>
    </w:p>
    <w:p w14:paraId="2AD12741" w14:textId="77777777" w:rsidR="00FC14CC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O Espírito Santo é o agente principal na pregação eficaz. Ele ilumina a mente do pregador, dando entendimento das Escrituras e guiando na preparação da mensagem. Durante a pregação, Ele trabalha no coração dos ouvintes, </w:t>
      </w:r>
    </w:p>
    <w:p w14:paraId="6A1697F8" w14:textId="77777777" w:rsidR="00FC14CC" w:rsidRPr="00546411" w:rsidRDefault="00FC14CC" w:rsidP="003062E9">
      <w:pPr>
        <w:rPr>
          <w:color w:val="auto"/>
          <w:sz w:val="56"/>
          <w:szCs w:val="56"/>
          <w:lang w:val="pt"/>
        </w:rPr>
      </w:pPr>
    </w:p>
    <w:p w14:paraId="4A060647" w14:textId="34DBAA07" w:rsidR="003062E9" w:rsidRPr="003062E9" w:rsidRDefault="003062E9" w:rsidP="003062E9">
      <w:pPr>
        <w:rPr>
          <w:color w:val="auto"/>
          <w:sz w:val="36"/>
          <w:szCs w:val="3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>convencendo-os da verdade e aplicando a Palavra de Deus às suas vidas. A dependência do Espírito Santo é crucial para que a pregação tenha um impacto duradouro</w:t>
      </w:r>
      <w:r w:rsidRPr="003062E9">
        <w:rPr>
          <w:color w:val="auto"/>
          <w:sz w:val="36"/>
          <w:szCs w:val="36"/>
          <w:lang w:val="pt"/>
        </w:rPr>
        <w:t>.</w:t>
      </w:r>
    </w:p>
    <w:p w14:paraId="2A8BD82C" w14:textId="77777777" w:rsidR="003062E9" w:rsidRPr="003062E9" w:rsidRDefault="003062E9" w:rsidP="003062E9">
      <w:pPr>
        <w:rPr>
          <w:color w:val="auto"/>
          <w:sz w:val="36"/>
          <w:szCs w:val="36"/>
          <w:lang w:val="pt"/>
        </w:rPr>
      </w:pPr>
    </w:p>
    <w:p w14:paraId="7BD9681D" w14:textId="25978B81" w:rsidR="003062E9" w:rsidRPr="00546411" w:rsidRDefault="003062E9" w:rsidP="003062E9">
      <w:pPr>
        <w:pStyle w:val="Ttulo1"/>
        <w:rPr>
          <w:sz w:val="60"/>
          <w:szCs w:val="60"/>
          <w:lang w:val="pt"/>
        </w:rPr>
      </w:pPr>
      <w:r w:rsidRPr="00546411">
        <w:rPr>
          <w:sz w:val="60"/>
          <w:szCs w:val="60"/>
          <w:lang w:val="pt"/>
        </w:rPr>
        <w:t>Capítulo 2: Estruturação do Sermão</w:t>
      </w:r>
    </w:p>
    <w:p w14:paraId="4EE316E6" w14:textId="77777777" w:rsidR="003062E9" w:rsidRDefault="003062E9" w:rsidP="003062E9">
      <w:pPr>
        <w:rPr>
          <w:lang w:val="pt"/>
        </w:rPr>
      </w:pPr>
    </w:p>
    <w:p w14:paraId="3BABA4AA" w14:textId="77777777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Escolha do texto bíblico</w:t>
      </w:r>
    </w:p>
    <w:p w14:paraId="42D8E892" w14:textId="5DF482E9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 escolha do texto bíblico é o primeiro passo na preparação de um sermão. O pregador deve orar e buscar a direção de Deus para selecionar o texto que será a base da mensagem. É importante considerar o contexto da </w:t>
      </w:r>
      <w:r w:rsidRPr="00546411">
        <w:rPr>
          <w:color w:val="auto"/>
          <w:sz w:val="56"/>
          <w:szCs w:val="56"/>
          <w:lang w:val="pt"/>
        </w:rPr>
        <w:lastRenderedPageBreak/>
        <w:t>igreja e as necessidades da congregação ao escolher o texto.</w:t>
      </w:r>
    </w:p>
    <w:p w14:paraId="1BD545DC" w14:textId="77777777" w:rsidR="003062E9" w:rsidRPr="00546411" w:rsidRDefault="003062E9" w:rsidP="003062E9">
      <w:pPr>
        <w:rPr>
          <w:color w:val="107082" w:themeColor="accent2"/>
          <w:sz w:val="56"/>
          <w:szCs w:val="56"/>
          <w:lang w:val="pt"/>
        </w:rPr>
      </w:pPr>
    </w:p>
    <w:p w14:paraId="4271DFBA" w14:textId="73D3B50A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Definição do tema e objetivo do sermão</w:t>
      </w:r>
    </w:p>
    <w:p w14:paraId="02D13EE3" w14:textId="28216D15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Depois de escolher o texto bíblico, o próximo passo é definir o tema e o objetivo do sermão. O tema deve ser uma declaração clara e concisa que resuma a mensagem central do texto. O objetivo do sermão é o que o pregador espera alcançar na vida dos ouvintes através da pregação. Pode ser instruir, corrigir, encorajar ou desafiar a congregação.</w:t>
      </w:r>
    </w:p>
    <w:p w14:paraId="6DD481F1" w14:textId="7864F4D1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Elaboração do esboço do sermão</w:t>
      </w:r>
    </w:p>
    <w:p w14:paraId="0C89E421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>O esboço do sermão é a estrutura que guiará a pregação. Um bom esboço ajuda o pregador a organizar seus pensamentos e a comunicar a mensagem de forma clara e lógica. O esboço geralmente inclui uma introdução, o corpo do sermão e a conclusão.</w:t>
      </w:r>
    </w:p>
    <w:p w14:paraId="210176EB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p w14:paraId="6DFA6520" w14:textId="6000CFBE" w:rsidR="00124B5E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Introdução</w:t>
      </w:r>
    </w:p>
    <w:p w14:paraId="2418B607" w14:textId="46455C80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 introdução é crucial para captar a atenção da congregação. Deve ser interessante e relevante, preparando os ouvintes para a mensagem que será compartilhada. Uma boa introdução pode incluir uma história, </w:t>
      </w:r>
      <w:r w:rsidRPr="00546411">
        <w:rPr>
          <w:color w:val="auto"/>
          <w:sz w:val="56"/>
          <w:szCs w:val="56"/>
          <w:lang w:val="pt"/>
        </w:rPr>
        <w:lastRenderedPageBreak/>
        <w:t>uma pergunta provocativa, uma citação ou um fato surpreendente.</w:t>
      </w:r>
    </w:p>
    <w:p w14:paraId="630BEC07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p w14:paraId="5B6ABF4E" w14:textId="77777777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Corpo do Sermão</w:t>
      </w:r>
    </w:p>
    <w:p w14:paraId="2939E95B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O corpo do sermão é onde o pregador desenvolve o conteúdo principal da mensagem. É importante que o corpo do sermão seja bem organizado e fácil de seguir. Cada ponto principal deve ser claramente identificado e apoiado por evidências bíblicas e ilustrações.</w:t>
      </w:r>
    </w:p>
    <w:p w14:paraId="2DBA0F9E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p w14:paraId="55F5E5C8" w14:textId="79AB6700" w:rsidR="003062E9" w:rsidRPr="00546411" w:rsidRDefault="003062E9" w:rsidP="003062E9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Conclusão</w:t>
      </w:r>
    </w:p>
    <w:p w14:paraId="557D0B23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 conclusão é a parte final do sermão, onde o pregador resume os pontos principais e faz uma chamada à ação. </w:t>
      </w:r>
      <w:r w:rsidRPr="00546411">
        <w:rPr>
          <w:color w:val="auto"/>
          <w:sz w:val="56"/>
          <w:szCs w:val="56"/>
          <w:lang w:val="pt"/>
        </w:rPr>
        <w:lastRenderedPageBreak/>
        <w:t>Deve ser poderosa e impactante, deixando uma impressão duradoura nos ouvintes.</w:t>
      </w:r>
    </w:p>
    <w:p w14:paraId="1C32A653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p w14:paraId="15938812" w14:textId="744AC30F" w:rsidR="003062E9" w:rsidRPr="00546411" w:rsidRDefault="003062E9" w:rsidP="003062E9">
      <w:pPr>
        <w:pStyle w:val="Ttulo1"/>
        <w:rPr>
          <w:sz w:val="60"/>
          <w:szCs w:val="60"/>
          <w:lang w:val="pt"/>
        </w:rPr>
      </w:pPr>
      <w:r w:rsidRPr="00546411">
        <w:rPr>
          <w:sz w:val="60"/>
          <w:szCs w:val="60"/>
          <w:lang w:val="pt"/>
        </w:rPr>
        <w:t>Introdução: Como captar a atenção da congregação</w:t>
      </w:r>
    </w:p>
    <w:p w14:paraId="59D5D60C" w14:textId="73E2EB7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introdução deve ser projetada para despertar o interesse e preparar o terreno para a mensagem. Aqui estão algumas técnicas eficazes:</w:t>
      </w:r>
    </w:p>
    <w:p w14:paraId="7B816911" w14:textId="77777777" w:rsidR="00305F8A" w:rsidRPr="00546411" w:rsidRDefault="00305F8A" w:rsidP="00305F8A">
      <w:pPr>
        <w:rPr>
          <w:b/>
          <w:bCs/>
          <w:color w:val="auto"/>
          <w:sz w:val="56"/>
          <w:szCs w:val="56"/>
          <w:lang w:val="pt"/>
        </w:rPr>
      </w:pPr>
    </w:p>
    <w:p w14:paraId="2EA8A1C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História ou Anedota: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Compartilhar uma história pessoal ou relevante pode capturar a atenção dos ouvintes.</w:t>
      </w:r>
    </w:p>
    <w:p w14:paraId="1653C2E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>Pergunta Provocativa: Fazer uma pergunta que faça os ouvintes pensarem pode criar curiosidade.</w:t>
      </w:r>
    </w:p>
    <w:p w14:paraId="4414645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Citação Inspiradora: Usar uma citação de um autor respeitado ou uma passagem bíblica pode estabelecer a </w:t>
      </w:r>
    </w:p>
    <w:p w14:paraId="266845A6" w14:textId="5D594114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autoridade do sermão.</w:t>
      </w:r>
    </w:p>
    <w:p w14:paraId="261AAED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0944BA37" w14:textId="459AFC06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Estatística ou Fato Surpreendente: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Apresentar uma estatística relevante ou um fato surpreendente pode chocar e envolver a congregação.</w:t>
      </w:r>
    </w:p>
    <w:p w14:paraId="61D327A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2CA87958" w14:textId="7F32FAF9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Corpo do sermão: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Desenvolvimento do conteúdo</w:t>
      </w:r>
    </w:p>
    <w:p w14:paraId="5643E2A2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>No corpo do sermão, o pregador deve desenvolver os pontos principais de forma clara e lógica. Cada ponto deve ser apoiado por referências bíblicas e ilustrações que ajudem a tornar a mensagem mais compreensível e aplicável.</w:t>
      </w:r>
    </w:p>
    <w:p w14:paraId="055A4D80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45BE982" w14:textId="77777777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Desenvolvendo Pontos Principais</w:t>
      </w:r>
    </w:p>
    <w:p w14:paraId="051A2168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Cada ponto principal deve ser claramente identificado e explicado. É útil seguir um padrão consistente para cada ponto, como:</w:t>
      </w:r>
    </w:p>
    <w:p w14:paraId="56804BF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12EE99D3" w14:textId="64CC3368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Declaração do Ponto: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Comece declarando claramente o ponto principal.</w:t>
      </w:r>
    </w:p>
    <w:p w14:paraId="0ABBFEFC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668FE062" w14:textId="7CA6168C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Explicação: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Explique o ponto com mais detalhes, usando referências bíblicas.</w:t>
      </w:r>
    </w:p>
    <w:p w14:paraId="34FC578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7259688" w14:textId="77777777" w:rsidR="00FC14CC" w:rsidRPr="00546411" w:rsidRDefault="00FC14CC" w:rsidP="00305F8A">
      <w:pPr>
        <w:rPr>
          <w:b/>
          <w:bCs/>
          <w:color w:val="107082" w:themeColor="accent2"/>
          <w:sz w:val="56"/>
          <w:szCs w:val="56"/>
          <w:lang w:val="pt"/>
        </w:rPr>
      </w:pPr>
    </w:p>
    <w:p w14:paraId="389FFA4D" w14:textId="780CCAA0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Ilustração: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Use uma ilustração ou exemplo para tornar o ponto mais vívido e memorável.</w:t>
      </w:r>
    </w:p>
    <w:p w14:paraId="413B2B5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6C52289F" w14:textId="4FB72CB6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Aplicação: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Mostre como o ponto pode ser aplicado na vida dos ouvintes.</w:t>
      </w:r>
    </w:p>
    <w:p w14:paraId="753768F3" w14:textId="77777777" w:rsidR="00305F8A" w:rsidRPr="00546411" w:rsidRDefault="00305F8A" w:rsidP="00305F8A">
      <w:pPr>
        <w:rPr>
          <w:color w:val="107082" w:themeColor="accent2"/>
          <w:sz w:val="56"/>
          <w:szCs w:val="56"/>
          <w:lang w:val="pt"/>
        </w:rPr>
      </w:pPr>
    </w:p>
    <w:p w14:paraId="26ED54FF" w14:textId="240F2CD3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Conclusão: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Fechando a mensagem com impacto</w:t>
      </w:r>
    </w:p>
    <w:p w14:paraId="79E29094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conclusão deve reunir todos os pontos principais e levar a uma chamada à ação. Aqui estão algumas dicas para uma conclusão eficaz:</w:t>
      </w:r>
    </w:p>
    <w:p w14:paraId="03D164B9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1311B080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Resumo:</w:t>
      </w:r>
      <w:r w:rsidRPr="00546411">
        <w:rPr>
          <w:color w:val="auto"/>
          <w:sz w:val="56"/>
          <w:szCs w:val="56"/>
          <w:lang w:val="pt"/>
        </w:rPr>
        <w:t xml:space="preserve"> Recapitule os pontos principais do sermão.</w:t>
      </w:r>
    </w:p>
    <w:p w14:paraId="28ACE72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Chamada à Ação: Desafie os ouvintes a responder à mensagem.</w:t>
      </w:r>
    </w:p>
    <w:p w14:paraId="590656A4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0C2DB0E5" w14:textId="69C22B5C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Encerramento Poderoso: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Termine com uma declaração forte, uma citação inspiradora ou uma oração.</w:t>
      </w:r>
    </w:p>
    <w:p w14:paraId="4FE80B38" w14:textId="6336B2D5" w:rsidR="00305F8A" w:rsidRPr="00546411" w:rsidRDefault="00305F8A" w:rsidP="00305F8A">
      <w:pPr>
        <w:pStyle w:val="Ttulo1"/>
        <w:rPr>
          <w:sz w:val="56"/>
          <w:szCs w:val="56"/>
          <w:lang w:val="pt"/>
        </w:rPr>
      </w:pPr>
      <w:r w:rsidRPr="00546411">
        <w:rPr>
          <w:sz w:val="56"/>
          <w:szCs w:val="56"/>
          <w:lang w:val="pt"/>
        </w:rPr>
        <w:lastRenderedPageBreak/>
        <w:t>Capítulo 3: Técnicas de Pesquisa Bíblica</w:t>
      </w:r>
    </w:p>
    <w:p w14:paraId="14034EDE" w14:textId="07248D83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Métodos de estudo bíblico</w:t>
      </w:r>
    </w:p>
    <w:p w14:paraId="5DF56739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Existem vários métodos de estudo bíblico que podem ajudar na preparação do sermão:</w:t>
      </w:r>
    </w:p>
    <w:p w14:paraId="2A85E7F9" w14:textId="77777777" w:rsidR="00305F8A" w:rsidRPr="00546411" w:rsidRDefault="00305F8A" w:rsidP="00305F8A">
      <w:pPr>
        <w:rPr>
          <w:sz w:val="56"/>
          <w:szCs w:val="56"/>
          <w:lang w:val="pt"/>
        </w:rPr>
      </w:pPr>
    </w:p>
    <w:p w14:paraId="081BD1AA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Estudo Indutivo: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Examinar o texto bíblico em detalhes, fazendo observações, interpretação e aplicação.</w:t>
      </w:r>
    </w:p>
    <w:p w14:paraId="6987A276" w14:textId="77777777" w:rsidR="00305F8A" w:rsidRPr="00546411" w:rsidRDefault="00305F8A" w:rsidP="00305F8A">
      <w:pPr>
        <w:rPr>
          <w:b/>
          <w:bCs/>
          <w:color w:val="auto"/>
          <w:sz w:val="56"/>
          <w:szCs w:val="56"/>
          <w:lang w:val="pt"/>
        </w:rPr>
      </w:pPr>
    </w:p>
    <w:p w14:paraId="2E47185D" w14:textId="2AFDE6A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Estudo Temático: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Focar em um tema específico e examinar o que a Bíblia diz sobre ele em diferentes passagens.</w:t>
      </w:r>
    </w:p>
    <w:p w14:paraId="5B6D559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87E64B3" w14:textId="13706F5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Estudo de Personagens: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Analisar a vida e as ações de personagens bíblicos para extrair lições práticas.</w:t>
      </w:r>
    </w:p>
    <w:p w14:paraId="090C8368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69A2117B" w14:textId="1D05D129" w:rsidR="002619BA" w:rsidRPr="00546411" w:rsidRDefault="00305F8A" w:rsidP="00FC14CC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Estudo de Palavras: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Investigar o significado de palavras-chave no texto bíblico, usando dicionários e léxicos.</w:t>
      </w:r>
    </w:p>
    <w:p w14:paraId="670FC9B3" w14:textId="1AEB4414" w:rsidR="00305F8A" w:rsidRPr="00546411" w:rsidRDefault="00305F8A" w:rsidP="00305F8A">
      <w:pPr>
        <w:pStyle w:val="Ttulo1"/>
        <w:rPr>
          <w:sz w:val="56"/>
          <w:szCs w:val="56"/>
          <w:lang w:val="pt"/>
        </w:rPr>
      </w:pPr>
      <w:r w:rsidRPr="00546411">
        <w:rPr>
          <w:sz w:val="56"/>
          <w:szCs w:val="56"/>
          <w:lang w:val="pt"/>
        </w:rPr>
        <w:t>Uso de concordâncias e dicionários bíblicos</w:t>
      </w:r>
    </w:p>
    <w:p w14:paraId="438B395E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63B9D575" w14:textId="725860EC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As concordâncias e os dicionários bíblicos são ferramentas valiosas para o estudo bíblico. As concordâncias ajudam a encontrar passagens bíblicas relacionadas a uma palavra ou tema específico. Os dicionários bíblicos </w:t>
      </w:r>
      <w:r w:rsidRPr="00546411">
        <w:rPr>
          <w:color w:val="auto"/>
          <w:sz w:val="56"/>
          <w:szCs w:val="56"/>
          <w:lang w:val="pt"/>
        </w:rPr>
        <w:lastRenderedPageBreak/>
        <w:t>fornecem definições e contextos históricos e culturais para palavras e termos bíblicos.</w:t>
      </w:r>
    </w:p>
    <w:p w14:paraId="058E437B" w14:textId="77777777" w:rsidR="00415B6C" w:rsidRDefault="00415B6C" w:rsidP="00305F8A">
      <w:pPr>
        <w:rPr>
          <w:sz w:val="56"/>
          <w:szCs w:val="56"/>
          <w:lang w:val="pt"/>
        </w:rPr>
      </w:pPr>
    </w:p>
    <w:p w14:paraId="623A943E" w14:textId="706FA15C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Comentários bíblicos e seu valor</w:t>
      </w:r>
    </w:p>
    <w:p w14:paraId="7C55F53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Os comentários bíblicos são recursos escritos por estudiosos que fornecem explicações detalhadas e interpretações de passagens bíblicas. Eles são úteis para obter uma compreensão mais profunda do texto e para ver como diferentes estudiosos interpretam as Escrituras. É importante usar comentários de autores respeitados e confiáveis.</w:t>
      </w:r>
    </w:p>
    <w:p w14:paraId="08AE7337" w14:textId="77777777" w:rsidR="00305F8A" w:rsidRPr="00546411" w:rsidRDefault="00305F8A" w:rsidP="00305F8A">
      <w:pPr>
        <w:rPr>
          <w:color w:val="107082" w:themeColor="accent2"/>
          <w:sz w:val="56"/>
          <w:szCs w:val="56"/>
          <w:lang w:val="pt"/>
        </w:rPr>
      </w:pPr>
    </w:p>
    <w:p w14:paraId="2786CC3D" w14:textId="36CE0323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Ferramentas digitais e recursos online</w:t>
      </w:r>
    </w:p>
    <w:p w14:paraId="79561008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Há uma abundância de ferramentas digitais e recursos online que podem auxiliar na preparação do sermão. Alguns exemplos incluem:</w:t>
      </w:r>
    </w:p>
    <w:p w14:paraId="75B1F4DF" w14:textId="77777777" w:rsidR="00305F8A" w:rsidRPr="00546411" w:rsidRDefault="00305F8A" w:rsidP="00305F8A">
      <w:pPr>
        <w:rPr>
          <w:b/>
          <w:bCs/>
          <w:color w:val="auto"/>
          <w:sz w:val="56"/>
          <w:szCs w:val="56"/>
          <w:lang w:val="pt"/>
        </w:rPr>
      </w:pPr>
    </w:p>
    <w:p w14:paraId="470BF37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Softwares de Estudo Bíblico</w:t>
      </w:r>
      <w:r w:rsidRPr="00546411">
        <w:rPr>
          <w:b/>
          <w:bCs/>
          <w:color w:val="auto"/>
          <w:sz w:val="56"/>
          <w:szCs w:val="56"/>
          <w:lang w:val="pt"/>
        </w:rPr>
        <w:t>:</w:t>
      </w:r>
      <w:r w:rsidRPr="00546411">
        <w:rPr>
          <w:color w:val="auto"/>
          <w:sz w:val="56"/>
          <w:szCs w:val="56"/>
          <w:lang w:val="pt"/>
        </w:rPr>
        <w:t xml:space="preserve"> Programas como Logos e </w:t>
      </w:r>
      <w:proofErr w:type="spellStart"/>
      <w:r w:rsidRPr="00546411">
        <w:rPr>
          <w:color w:val="auto"/>
          <w:sz w:val="56"/>
          <w:szCs w:val="56"/>
          <w:lang w:val="pt"/>
        </w:rPr>
        <w:t>BibleWorks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oferecem uma vasta gama de recursos para estudo bíblico.</w:t>
      </w:r>
    </w:p>
    <w:p w14:paraId="3EA13C10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3088F294" w14:textId="32A35283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Sites de Estudo Bíblico: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 xml:space="preserve">Sites como Bible Gateway e Blue </w:t>
      </w:r>
      <w:proofErr w:type="spellStart"/>
      <w:r w:rsidRPr="00546411">
        <w:rPr>
          <w:color w:val="auto"/>
          <w:sz w:val="56"/>
          <w:szCs w:val="56"/>
          <w:lang w:val="pt"/>
        </w:rPr>
        <w:t>Letter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Bible fornecem acesso a várias traduções bíblicas, concordâncias e comentários.</w:t>
      </w:r>
    </w:p>
    <w:p w14:paraId="2D6691E9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10CEEE63" w14:textId="74B79153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415B6C">
        <w:rPr>
          <w:b/>
          <w:bCs/>
          <w:color w:val="107082" w:themeColor="accent2"/>
          <w:sz w:val="56"/>
          <w:szCs w:val="56"/>
          <w:lang w:val="pt"/>
        </w:rPr>
        <w:t>Aplicativos de Estudo Bíblico: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Aplicativos móveis que permitem o estudo da Bíblia em qualquer lugar.</w:t>
      </w:r>
    </w:p>
    <w:p w14:paraId="6D9BFE8A" w14:textId="22A17D5B" w:rsidR="00305F8A" w:rsidRPr="00546411" w:rsidRDefault="00305F8A" w:rsidP="002619BA">
      <w:pPr>
        <w:pStyle w:val="Ttulo1"/>
        <w:rPr>
          <w:sz w:val="56"/>
          <w:szCs w:val="56"/>
          <w:lang w:val="pt"/>
        </w:rPr>
      </w:pPr>
      <w:r w:rsidRPr="00546411">
        <w:rPr>
          <w:sz w:val="56"/>
          <w:szCs w:val="56"/>
          <w:lang w:val="pt"/>
        </w:rPr>
        <w:t>Capítulo 4: Uso de Ilustrações e Exemplos Práticos</w:t>
      </w:r>
    </w:p>
    <w:p w14:paraId="5B8ADD60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1480E547" w14:textId="4F5B66F7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 importância das ilustrações na pregação</w:t>
      </w:r>
    </w:p>
    <w:p w14:paraId="2FE8930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As ilustrações ajudam a tornar a mensagem mais compreensível e memorável. Elas podem esclarecer conceitos complexos, capturar a atenção dos ouvintes e conectar a mensagem bíblica com a vida cotidiana.</w:t>
      </w:r>
    </w:p>
    <w:p w14:paraId="085E7E1E" w14:textId="77777777" w:rsidR="00305F8A" w:rsidRPr="00546411" w:rsidRDefault="00305F8A" w:rsidP="00305F8A">
      <w:pPr>
        <w:rPr>
          <w:sz w:val="56"/>
          <w:szCs w:val="56"/>
          <w:lang w:val="pt"/>
        </w:rPr>
      </w:pPr>
    </w:p>
    <w:p w14:paraId="2C190C4F" w14:textId="466217F2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Fontes de boas ilustrações</w:t>
      </w:r>
    </w:p>
    <w:p w14:paraId="57F9EA25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As ilustrações podem ser encontradas em várias fontes, incluindo:</w:t>
      </w:r>
    </w:p>
    <w:p w14:paraId="2998772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59206B69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Experiências Pessoais: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Histórias e experiências da vida do pregador.</w:t>
      </w:r>
    </w:p>
    <w:p w14:paraId="42DC0FF7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4BC57D3A" w14:textId="17195B9B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Livros e Artigos: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Histórias e anedotas de livros, revistas e artigos.</w:t>
      </w:r>
    </w:p>
    <w:p w14:paraId="0B8F4FB4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7261EAFD" w14:textId="0F5D5B96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Filmes e Mídia: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Cenas de filmes e programas de TV que ilustram pontos bíblicos.</w:t>
      </w:r>
    </w:p>
    <w:p w14:paraId="2F19EC42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3180F2B5" w14:textId="1429D0E0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História e Biografias: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Exemplos históricos e biografias de figuras famosas.</w:t>
      </w:r>
    </w:p>
    <w:p w14:paraId="140353C6" w14:textId="77777777" w:rsidR="00415B6C" w:rsidRDefault="00415B6C" w:rsidP="00305F8A">
      <w:pPr>
        <w:rPr>
          <w:color w:val="107082" w:themeColor="accent2"/>
          <w:sz w:val="56"/>
          <w:szCs w:val="56"/>
          <w:lang w:val="pt"/>
        </w:rPr>
      </w:pPr>
    </w:p>
    <w:p w14:paraId="3AEBDAE7" w14:textId="414F2320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Como integrar ilustrações ao sermão</w:t>
      </w:r>
    </w:p>
    <w:p w14:paraId="05399EE5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Para integrar efetivamente as ilustrações ao sermão, o pregador deve garantir que elas sejam relevantes e diretamente relacionadas ao ponto que está sendo feito. A ilustração deve esclarecer e reforçar a mensagem, não distrair ou confundir os ouvintes.</w:t>
      </w:r>
    </w:p>
    <w:p w14:paraId="0E917BE7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E4B160B" w14:textId="2D752314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Exemplos práticos de uso de ilustrações</w:t>
      </w:r>
    </w:p>
    <w:p w14:paraId="2199AEF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Aqui estão alguns exemplos práticos de como usar ilustrações no sermão:</w:t>
      </w:r>
    </w:p>
    <w:p w14:paraId="1FDAF7A7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2E5B900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Parábolas de Jesus: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Usar as parábolas de Jesus como ilustrações pode ajudar a explicar conceitos espirituais de forma simples e direta.</w:t>
      </w:r>
    </w:p>
    <w:p w14:paraId="1381C5DA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9B1CFB0" w14:textId="01CF9488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Histórias de Fé: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Relatar histórias de fé e perseverança de personagens bíblicos ou cristãos contemporâneos.</w:t>
      </w:r>
    </w:p>
    <w:p w14:paraId="54A7B718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57956AD" w14:textId="7490089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Analogias Naturais: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 xml:space="preserve">Comparar princípios bíblicos com fenômenos </w:t>
      </w:r>
      <w:r w:rsidRPr="00546411">
        <w:rPr>
          <w:color w:val="auto"/>
          <w:sz w:val="56"/>
          <w:szCs w:val="56"/>
          <w:lang w:val="pt"/>
        </w:rPr>
        <w:lastRenderedPageBreak/>
        <w:t>naturais ou atividades diárias para tornar a mensagem mais tangível.</w:t>
      </w:r>
    </w:p>
    <w:p w14:paraId="5F9D05FD" w14:textId="77777777" w:rsidR="00415B6C" w:rsidRDefault="00415B6C" w:rsidP="002619BA">
      <w:pPr>
        <w:pStyle w:val="Ttulo1"/>
        <w:rPr>
          <w:sz w:val="56"/>
          <w:szCs w:val="56"/>
          <w:lang w:val="pt"/>
        </w:rPr>
      </w:pPr>
    </w:p>
    <w:p w14:paraId="1AFEE61E" w14:textId="5EB1A1E7" w:rsidR="00305F8A" w:rsidRPr="00546411" w:rsidRDefault="00305F8A" w:rsidP="002619BA">
      <w:pPr>
        <w:pStyle w:val="Ttulo1"/>
        <w:rPr>
          <w:sz w:val="56"/>
          <w:szCs w:val="56"/>
          <w:lang w:val="pt"/>
        </w:rPr>
      </w:pPr>
      <w:r w:rsidRPr="00546411">
        <w:rPr>
          <w:sz w:val="56"/>
          <w:szCs w:val="56"/>
          <w:lang w:val="pt"/>
        </w:rPr>
        <w:t>Capítulo 5: Aplicação Prática do Sermão</w:t>
      </w:r>
    </w:p>
    <w:p w14:paraId="5076A8B3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3FCEDA60" w14:textId="4A30E2B9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Conectando a mensagem bíblica à vida diária</w:t>
      </w:r>
    </w:p>
    <w:p w14:paraId="7D9C67A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aplicação prática é crucial para que os ouvintes possam viver a mensagem no seu dia a dia. O pregador deve mostrar como os princípios bíblicos podem ser aplicados em diferentes aspectos da vida dos ouvintes, como no trabalho, família e relacionamentos.</w:t>
      </w:r>
    </w:p>
    <w:p w14:paraId="7442004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2312B3D6" w14:textId="096AD303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Desafios na aplicação prática</w:t>
      </w:r>
    </w:p>
    <w:p w14:paraId="1F89EA3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Aplicar a mensagem bíblica pode ser desafiador devido às diferentes circunstâncias de vida dos ouvintes. O pregador deve ser sensível às diversas realidades e proporcionar aplicações que sejam relevantes e possíveis de serem implementadas.</w:t>
      </w:r>
    </w:p>
    <w:p w14:paraId="08EA1E4A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1898B11C" w14:textId="622DCFD0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Estudos de caso: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Exemplos de sermões aplicados</w:t>
      </w:r>
    </w:p>
    <w:p w14:paraId="34CF49C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Estudos de caso de sermões aplicados podem fornecer exemplos práticos de como conectar a mensagem bíblica à vida cotidiana. Por exemplo, um </w:t>
      </w:r>
      <w:r w:rsidRPr="00546411">
        <w:rPr>
          <w:color w:val="auto"/>
          <w:sz w:val="56"/>
          <w:szCs w:val="56"/>
          <w:lang w:val="pt"/>
        </w:rPr>
        <w:lastRenderedPageBreak/>
        <w:t>sermão sobre o perdão pode incluir estudos de caso de pessoas que experimentaram a liberdade através do perdão.</w:t>
      </w:r>
    </w:p>
    <w:p w14:paraId="0F4F1405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67BFAF6C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Capítulo 6: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Preparação Espiritual do Pregador</w:t>
      </w:r>
    </w:p>
    <w:p w14:paraId="3FB9B77F" w14:textId="128A4179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Vida de oração e devoção pessoal</w:t>
      </w:r>
    </w:p>
    <w:p w14:paraId="52C1673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preparação espiritual do pregador é fundamental. Uma vida de oração fervorosa e devoção pessoal fortalece o relacionamento com Deus e capacita o pregador a ministrar com poder e autoridade.</w:t>
      </w:r>
    </w:p>
    <w:p w14:paraId="60A282C6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557FCA2F" w14:textId="5CFE6971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A importância do estudo bíblico constante</w:t>
      </w:r>
    </w:p>
    <w:p w14:paraId="227C4844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O estudo bíblico constante é essencial para o crescimento espiritual do pregador. Conhecer profundamente a Palavra de Deus permite que o pregador ensine com clareza e fidelidade.</w:t>
      </w:r>
    </w:p>
    <w:p w14:paraId="14ED0E5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654C6EA1" w14:textId="271FED84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Mantendo a integridade e a ética no ministério</w:t>
      </w:r>
    </w:p>
    <w:p w14:paraId="403D11D2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integridade e a ética são cruciais para a credibilidade do pregador. Viver de acordo com os ensinamentos bíblicos e manter uma conduta ética no ministério garante que a mensagem pregada seja autêntica e eficaz.</w:t>
      </w:r>
    </w:p>
    <w:p w14:paraId="01E17E62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42BA27F4" w14:textId="0EE7B626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O papel da comunidade na vida do pregador</w:t>
      </w:r>
    </w:p>
    <w:p w14:paraId="7A9B97E0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comunidade desempenha um papel vital no apoio e crescimento do pregador. Participar de grupos de oração, estudos bíblicos e ter mentores espirituais pode proporcionar encorajamento e responsabilidade.</w:t>
      </w:r>
    </w:p>
    <w:p w14:paraId="3E1E7438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Capítulo 7: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Habilidades de Comunicação no Púlpito</w:t>
      </w:r>
    </w:p>
    <w:p w14:paraId="315D6E53" w14:textId="6A43976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Técnicas de oratória e retórica</w:t>
      </w:r>
    </w:p>
    <w:p w14:paraId="685E21C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habilidade de falar em público é essencial para um pregador eficaz. Algumas técnicas de oratória e retórica incluem:</w:t>
      </w:r>
    </w:p>
    <w:p w14:paraId="7E43590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8BC9F5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 xml:space="preserve">Articulação: </w:t>
      </w:r>
      <w:r w:rsidRPr="00546411">
        <w:rPr>
          <w:color w:val="auto"/>
          <w:sz w:val="56"/>
          <w:szCs w:val="56"/>
          <w:lang w:val="pt"/>
        </w:rPr>
        <w:t>Falar de maneira clara e distinta, evitando murmúrios ou fala rápida demais.</w:t>
      </w:r>
    </w:p>
    <w:p w14:paraId="57780CFE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773AA9FE" w14:textId="3E15700A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Variedade Vocal: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Usar variações de tom, volume e ritmo para manter o interesse da congregação.</w:t>
      </w:r>
    </w:p>
    <w:p w14:paraId="4F46C2BD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2098752E" w14:textId="3397528D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Pausas Eficazes: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Fazer pausas estratégicas para enfatizar pontos importantes e permitir que os ouvintes absorvam a mensagem.</w:t>
      </w:r>
    </w:p>
    <w:p w14:paraId="504B43D3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13D41B96" w14:textId="68A9AC7E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Olhar nos Olhos: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 xml:space="preserve">Manter contato visual com a congregação para criar </w:t>
      </w:r>
      <w:r w:rsidRPr="00546411">
        <w:rPr>
          <w:color w:val="auto"/>
          <w:sz w:val="56"/>
          <w:szCs w:val="56"/>
          <w:lang w:val="pt"/>
        </w:rPr>
        <w:lastRenderedPageBreak/>
        <w:t>uma conexão pessoal e transmitir confiança.</w:t>
      </w:r>
    </w:p>
    <w:p w14:paraId="4B3313F8" w14:textId="7275DEA0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Uso eficaz da linguagem corporal e da voz</w:t>
      </w:r>
    </w:p>
    <w:p w14:paraId="0192001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linguagem corporal e o uso da voz são poderosas ferramentas de comunicação. Algumas dicas incluem:</w:t>
      </w:r>
    </w:p>
    <w:p w14:paraId="59194006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38BA1AB2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Postura: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Manter uma postura ereta e aberta, evitando gestos que possam distrair ou indicar nervosismo.</w:t>
      </w:r>
    </w:p>
    <w:p w14:paraId="7FE0AAFE" w14:textId="77777777" w:rsidR="002619BA" w:rsidRPr="00546411" w:rsidRDefault="002619BA" w:rsidP="00305F8A">
      <w:pPr>
        <w:rPr>
          <w:b/>
          <w:bCs/>
          <w:color w:val="107082" w:themeColor="accent2"/>
          <w:sz w:val="56"/>
          <w:szCs w:val="56"/>
          <w:lang w:val="pt"/>
        </w:rPr>
      </w:pPr>
    </w:p>
    <w:p w14:paraId="569EEEE9" w14:textId="6FA74A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Gestos: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Usar gestos naturais e apropriados para enfatizar pontos importantes.</w:t>
      </w:r>
    </w:p>
    <w:p w14:paraId="77160AB7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2A404F17" w14:textId="2EEA8C53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Expressões Faciais: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Usar expressões faciais para transmitir emoções e reforçar a mensagem.</w:t>
      </w:r>
    </w:p>
    <w:p w14:paraId="32A85741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026F529" w14:textId="23A60206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Projeção Vocal: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Falar com um volume adequado para que todos possam ouvir claramente, sem gritar.</w:t>
      </w:r>
    </w:p>
    <w:p w14:paraId="469927B0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7197C42A" w14:textId="414D1E88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Engajamento com a congregação</w:t>
      </w:r>
    </w:p>
    <w:p w14:paraId="664D67C8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Manter o engajamento da congregação é crucial para a eficácia da pregação. Algumas estratégias incluem:</w:t>
      </w:r>
    </w:p>
    <w:p w14:paraId="42935AD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2A11D01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Interação: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Fazer perguntas retóricas ou pedir respostas para envolver os ouvintes.</w:t>
      </w:r>
    </w:p>
    <w:p w14:paraId="6643BCEF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869BDBB" w14:textId="7C94746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Histórias Relacionáveis: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Compartilhar histórias que sejam relevantes e aplicáveis à vida dos ouvintes.</w:t>
      </w:r>
    </w:p>
    <w:p w14:paraId="492405BC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5BA07690" w14:textId="4FB40B58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Aplicações Práticas: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Oferecer aplicações práticas e desafios que incentivem a ação.</w:t>
      </w:r>
    </w:p>
    <w:p w14:paraId="35F16507" w14:textId="05FCE42D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Manejo de distrações e interrupções</w:t>
      </w:r>
    </w:p>
    <w:p w14:paraId="2D0A6746" w14:textId="77777777" w:rsidR="00FC14CC" w:rsidRPr="00546411" w:rsidRDefault="00FC14CC" w:rsidP="00305F8A">
      <w:pPr>
        <w:rPr>
          <w:color w:val="auto"/>
          <w:sz w:val="56"/>
          <w:szCs w:val="56"/>
          <w:lang w:val="pt"/>
        </w:rPr>
      </w:pPr>
    </w:p>
    <w:p w14:paraId="08BD9AE8" w14:textId="460AF29E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Distrações e interrupções são inevitáveis durante a pregação. </w:t>
      </w:r>
      <w:r w:rsidRPr="00546411">
        <w:rPr>
          <w:color w:val="auto"/>
          <w:sz w:val="56"/>
          <w:szCs w:val="56"/>
          <w:lang w:val="pt"/>
        </w:rPr>
        <w:lastRenderedPageBreak/>
        <w:t>Algumas técnicas para lidar com elas incluem:</w:t>
      </w:r>
    </w:p>
    <w:p w14:paraId="6CEC763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467F33A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Manter a Calma: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Permanecer calmo e controlado diante de interrupções.</w:t>
      </w:r>
    </w:p>
    <w:p w14:paraId="5A274754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18EE7A0C" w14:textId="51CA54E2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Ignorar Pequenas Distrações</w:t>
      </w:r>
      <w:r w:rsidRPr="00546411">
        <w:rPr>
          <w:b/>
          <w:bCs/>
          <w:color w:val="auto"/>
          <w:sz w:val="56"/>
          <w:szCs w:val="56"/>
          <w:lang w:val="pt"/>
        </w:rPr>
        <w:t>:</w:t>
      </w:r>
      <w:r w:rsidRPr="00546411">
        <w:rPr>
          <w:color w:val="auto"/>
          <w:sz w:val="56"/>
          <w:szCs w:val="56"/>
          <w:lang w:val="pt"/>
        </w:rPr>
        <w:t xml:space="preserve"> Se a distração for mínima, continue pregando sem interrupção.</w:t>
      </w:r>
    </w:p>
    <w:p w14:paraId="7D816979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FCCDE0D" w14:textId="2FE84A91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Abordagem Direta: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Se necessário, abordar a distração de maneira gentil e direta, garantindo que a pregação possa continuar sem maiores interrupções.</w:t>
      </w:r>
    </w:p>
    <w:p w14:paraId="019A158B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416F5B56" w14:textId="68B84E20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Capítulo 8: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Feedback e Melhoria Contínua</w:t>
      </w:r>
    </w:p>
    <w:p w14:paraId="7D762EFC" w14:textId="77777777" w:rsidR="002619BA" w:rsidRPr="00546411" w:rsidRDefault="002619BA" w:rsidP="00305F8A">
      <w:pPr>
        <w:rPr>
          <w:color w:val="107082" w:themeColor="accent2"/>
          <w:sz w:val="56"/>
          <w:szCs w:val="56"/>
          <w:lang w:val="pt"/>
        </w:rPr>
      </w:pPr>
    </w:p>
    <w:p w14:paraId="680FB813" w14:textId="1EE2CA43" w:rsidR="00305F8A" w:rsidRPr="00546411" w:rsidRDefault="00305F8A" w:rsidP="00305F8A">
      <w:pPr>
        <w:rPr>
          <w:b/>
          <w:bCs/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Importância do feedback na pregação</w:t>
      </w:r>
    </w:p>
    <w:p w14:paraId="3E1595D5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O feedback é essencial para o crescimento e a melhoria contínua como pregador. Ele oferece uma perspectiva externa sobre a eficácia da mensagem e identifica áreas para aprimoramento.</w:t>
      </w:r>
    </w:p>
    <w:p w14:paraId="5D21D98E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6A3F9DE" w14:textId="39F57C69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Como solicitar e receber feedback construtivo</w:t>
      </w:r>
    </w:p>
    <w:p w14:paraId="0BB5BF5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Para obter feedback construtivo, o pregador deve:</w:t>
      </w:r>
    </w:p>
    <w:p w14:paraId="5679886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0F739D0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Pedir Especificamente:</w:t>
      </w:r>
      <w:r w:rsidRPr="00546411">
        <w:rPr>
          <w:color w:val="auto"/>
          <w:sz w:val="56"/>
          <w:szCs w:val="56"/>
          <w:lang w:val="pt"/>
        </w:rPr>
        <w:t xml:space="preserve"> Solicitar feedback específico sobre aspectos da pregação, como clareza, relevância e impacto.</w:t>
      </w:r>
    </w:p>
    <w:p w14:paraId="273321E0" w14:textId="77777777" w:rsidR="002619BA" w:rsidRPr="00546411" w:rsidRDefault="002619BA" w:rsidP="00305F8A">
      <w:pPr>
        <w:rPr>
          <w:b/>
          <w:bCs/>
          <w:color w:val="107082" w:themeColor="accent2"/>
          <w:sz w:val="56"/>
          <w:szCs w:val="56"/>
          <w:lang w:val="pt"/>
        </w:rPr>
      </w:pPr>
    </w:p>
    <w:p w14:paraId="615D0BA8" w14:textId="588CA8C3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Escolher Pessoas Confiáveis: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Pedir feedback a pessoas que sejam honestas, mas também encorajadoras.</w:t>
      </w:r>
    </w:p>
    <w:p w14:paraId="737BE38C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4995299C" w14:textId="19B297F2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Receber com Humildade: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 xml:space="preserve">Aceitar o feedback com humildade, evitando </w:t>
      </w:r>
      <w:proofErr w:type="spellStart"/>
      <w:r w:rsidRPr="00546411">
        <w:rPr>
          <w:color w:val="auto"/>
          <w:sz w:val="56"/>
          <w:szCs w:val="56"/>
          <w:lang w:val="pt"/>
        </w:rPr>
        <w:t>defensividade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e vendo-o como uma oportunidade de crescimento.</w:t>
      </w:r>
    </w:p>
    <w:p w14:paraId="5FA915EE" w14:textId="77777777" w:rsidR="002619BA" w:rsidRPr="00546411" w:rsidRDefault="002619BA" w:rsidP="00305F8A">
      <w:pPr>
        <w:rPr>
          <w:color w:val="107082" w:themeColor="accent2"/>
          <w:sz w:val="56"/>
          <w:szCs w:val="56"/>
          <w:lang w:val="pt"/>
        </w:rPr>
      </w:pPr>
    </w:p>
    <w:p w14:paraId="7A6A2FFE" w14:textId="7DF94A6C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lastRenderedPageBreak/>
        <w:t>Autoavaliação e crescimento pessoal</w:t>
      </w:r>
    </w:p>
    <w:p w14:paraId="56C019CF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A autoavaliação é uma ferramenta poderosa para o desenvolvimento pessoal. O pregador pode:</w:t>
      </w:r>
    </w:p>
    <w:p w14:paraId="22AB01D4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1571DD8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Gravar e Revisar: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Gravar os sermões e revisá-los para identificar pontos fortes e áreas para melhoria.</w:t>
      </w:r>
    </w:p>
    <w:p w14:paraId="4E869F1F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4C4BA69B" w14:textId="74BB3FAC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Refletir Regularmente: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Fazer uma reflexão regular sobre o ministério e a eficácia das pregações.</w:t>
      </w:r>
    </w:p>
    <w:p w14:paraId="36642538" w14:textId="77777777" w:rsidR="002619BA" w:rsidRPr="00546411" w:rsidRDefault="002619BA" w:rsidP="00305F8A">
      <w:pPr>
        <w:rPr>
          <w:color w:val="auto"/>
          <w:sz w:val="56"/>
          <w:szCs w:val="56"/>
          <w:lang w:val="pt"/>
        </w:rPr>
      </w:pPr>
    </w:p>
    <w:p w14:paraId="0D43751C" w14:textId="1D9348F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Estabelecer Metas: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 xml:space="preserve">Definir metas específicas para aprimoramento </w:t>
      </w:r>
      <w:r w:rsidRPr="00546411">
        <w:rPr>
          <w:color w:val="auto"/>
          <w:sz w:val="56"/>
          <w:szCs w:val="56"/>
          <w:lang w:val="pt"/>
        </w:rPr>
        <w:lastRenderedPageBreak/>
        <w:t>baseado na autoavaliação e no feedback recebido.</w:t>
      </w:r>
    </w:p>
    <w:p w14:paraId="6FF05CC1" w14:textId="3AF4B33B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Exemplos de autoavaliação e aplicação de feedback</w:t>
      </w:r>
    </w:p>
    <w:p w14:paraId="1D09D611" w14:textId="77777777" w:rsidR="00352D86" w:rsidRPr="00546411" w:rsidRDefault="00352D86" w:rsidP="00305F8A">
      <w:pPr>
        <w:rPr>
          <w:color w:val="auto"/>
          <w:sz w:val="56"/>
          <w:szCs w:val="56"/>
          <w:lang w:val="pt"/>
        </w:rPr>
      </w:pPr>
    </w:p>
    <w:p w14:paraId="7323510B" w14:textId="2C8C4A44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Exemplos práticos de autoavaliação incluem:</w:t>
      </w:r>
    </w:p>
    <w:p w14:paraId="2CE919C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058F51E6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Avaliação de Estrutura: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Revisar a estrutura do sermão para garantir que ele seja claro e organizado.</w:t>
      </w:r>
    </w:p>
    <w:p w14:paraId="6E72CDCF" w14:textId="77777777" w:rsidR="00352D86" w:rsidRPr="00546411" w:rsidRDefault="00352D86" w:rsidP="00305F8A">
      <w:pPr>
        <w:rPr>
          <w:color w:val="auto"/>
          <w:sz w:val="56"/>
          <w:szCs w:val="56"/>
          <w:lang w:val="pt"/>
        </w:rPr>
      </w:pPr>
    </w:p>
    <w:p w14:paraId="66458D2A" w14:textId="1D6608F8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Avaliação de Conteúdo: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Analisar o conteúdo para verificar se está fiel ao texto bíblico e relevante para a congregação.</w:t>
      </w:r>
    </w:p>
    <w:p w14:paraId="6DFDF67A" w14:textId="77777777" w:rsidR="00352D86" w:rsidRPr="00546411" w:rsidRDefault="00352D86" w:rsidP="00305F8A">
      <w:pPr>
        <w:rPr>
          <w:color w:val="auto"/>
          <w:sz w:val="56"/>
          <w:szCs w:val="56"/>
          <w:lang w:val="pt"/>
        </w:rPr>
      </w:pPr>
    </w:p>
    <w:p w14:paraId="15456F55" w14:textId="454E757C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Avaliação de Entrega:</w:t>
      </w:r>
      <w:r w:rsidRPr="00546411">
        <w:rPr>
          <w:color w:val="107082" w:themeColor="accent2"/>
          <w:sz w:val="56"/>
          <w:szCs w:val="56"/>
          <w:lang w:val="pt"/>
        </w:rPr>
        <w:t xml:space="preserve"> </w:t>
      </w:r>
      <w:r w:rsidRPr="00546411">
        <w:rPr>
          <w:color w:val="auto"/>
          <w:sz w:val="56"/>
          <w:szCs w:val="56"/>
          <w:lang w:val="pt"/>
        </w:rPr>
        <w:t>Observar a própria entrega, incluindo a linguagem corporal, uso da voz e engajamento com a congregação.</w:t>
      </w:r>
    </w:p>
    <w:p w14:paraId="46AD1E12" w14:textId="77777777" w:rsidR="00352D86" w:rsidRPr="00546411" w:rsidRDefault="00352D86" w:rsidP="00305F8A">
      <w:pPr>
        <w:rPr>
          <w:color w:val="auto"/>
          <w:sz w:val="56"/>
          <w:szCs w:val="56"/>
          <w:lang w:val="pt"/>
        </w:rPr>
      </w:pPr>
    </w:p>
    <w:p w14:paraId="0421C091" w14:textId="77777777" w:rsidR="006400A3" w:rsidRDefault="006400A3" w:rsidP="00305F8A">
      <w:pPr>
        <w:rPr>
          <w:b/>
          <w:bCs/>
          <w:color w:val="107082" w:themeColor="accent2"/>
          <w:sz w:val="56"/>
          <w:szCs w:val="56"/>
          <w:lang w:val="pt"/>
        </w:rPr>
      </w:pPr>
    </w:p>
    <w:p w14:paraId="7B92E690" w14:textId="77777777" w:rsidR="006400A3" w:rsidRDefault="006400A3" w:rsidP="00305F8A">
      <w:pPr>
        <w:rPr>
          <w:b/>
          <w:bCs/>
          <w:color w:val="107082" w:themeColor="accent2"/>
          <w:sz w:val="56"/>
          <w:szCs w:val="56"/>
          <w:lang w:val="pt"/>
        </w:rPr>
      </w:pPr>
    </w:p>
    <w:p w14:paraId="23CCD903" w14:textId="1DE52A42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Conclusão</w:t>
      </w:r>
    </w:p>
    <w:p w14:paraId="2A5A4FE5" w14:textId="77777777" w:rsidR="006400A3" w:rsidRDefault="006400A3" w:rsidP="00305F8A">
      <w:pPr>
        <w:rPr>
          <w:color w:val="auto"/>
          <w:sz w:val="56"/>
          <w:szCs w:val="56"/>
          <w:lang w:val="pt"/>
        </w:rPr>
      </w:pPr>
    </w:p>
    <w:p w14:paraId="04AE065C" w14:textId="4DA4122E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Recapitulação dos principais pontos</w:t>
      </w:r>
    </w:p>
    <w:p w14:paraId="2336A8BA" w14:textId="7FF82B5F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Recapitulamos os principais pontos abordados </w:t>
      </w:r>
      <w:proofErr w:type="spellStart"/>
      <w:r w:rsidRPr="00546411">
        <w:rPr>
          <w:color w:val="auto"/>
          <w:sz w:val="56"/>
          <w:szCs w:val="56"/>
          <w:lang w:val="pt"/>
        </w:rPr>
        <w:t>neste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</w:t>
      </w:r>
      <w:r w:rsidR="00352D86" w:rsidRPr="00546411">
        <w:rPr>
          <w:color w:val="auto"/>
          <w:sz w:val="56"/>
          <w:szCs w:val="56"/>
          <w:lang w:val="pt"/>
        </w:rPr>
        <w:t>e-book</w:t>
      </w:r>
      <w:r w:rsidRPr="00546411">
        <w:rPr>
          <w:color w:val="auto"/>
          <w:sz w:val="56"/>
          <w:szCs w:val="56"/>
          <w:lang w:val="pt"/>
        </w:rPr>
        <w:t xml:space="preserve">, desde a importância da preparação adequada até as habilidades de comunicação e a necessidade de feedback e </w:t>
      </w:r>
      <w:r w:rsidRPr="00546411">
        <w:rPr>
          <w:color w:val="auto"/>
          <w:sz w:val="56"/>
          <w:szCs w:val="56"/>
          <w:lang w:val="pt"/>
        </w:rPr>
        <w:lastRenderedPageBreak/>
        <w:t>autoavaliação. Cada capítulo forneceu ferramentas e técnicas práticas para ajudar os pregadores a comunicar a Palavra de Deus de forma eficaz e impactante.</w:t>
      </w:r>
    </w:p>
    <w:p w14:paraId="02F3AEF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598C8AA1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Motivação para a prática contínua e aprimoramento</w:t>
      </w:r>
    </w:p>
    <w:p w14:paraId="0B22FAE2" w14:textId="77777777" w:rsidR="00352D86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A pregação é uma responsabilidade sagrada e contínua. Encorajamos os pregadores a se dedicarem à prática </w:t>
      </w:r>
    </w:p>
    <w:p w14:paraId="7B00BD6B" w14:textId="77777777" w:rsidR="00352D86" w:rsidRPr="00546411" w:rsidRDefault="00352D86" w:rsidP="00305F8A">
      <w:pPr>
        <w:rPr>
          <w:color w:val="auto"/>
          <w:sz w:val="56"/>
          <w:szCs w:val="56"/>
          <w:lang w:val="pt"/>
        </w:rPr>
      </w:pPr>
    </w:p>
    <w:p w14:paraId="7FAF2C36" w14:textId="57FF5F88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contínua e ao aprimoramento, buscando sempre crescer em conhecimento, habilidades e dependência do Espírito Santo.</w:t>
      </w:r>
    </w:p>
    <w:p w14:paraId="7E400FC5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AA9F804" w14:textId="77777777" w:rsidR="00305F8A" w:rsidRPr="00546411" w:rsidRDefault="00305F8A" w:rsidP="00305F8A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Palavras finais de encorajamento</w:t>
      </w:r>
    </w:p>
    <w:p w14:paraId="659CB09B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Que este guia seja uma fonte de encorajamento e inspiração para todos os que são chamados a pregar a Palavra de Deus. Que vocês sejam usados poderosamente para edificar a igreja e glorificar a Deus através da pregação fiel e eficaz.</w:t>
      </w:r>
    </w:p>
    <w:p w14:paraId="330E04FD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2CCEB510" w14:textId="77777777" w:rsidR="00352D86" w:rsidRPr="00546411" w:rsidRDefault="00352D86" w:rsidP="00352D86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Recursos recomendados</w:t>
      </w:r>
    </w:p>
    <w:p w14:paraId="1104F32B" w14:textId="77777777" w:rsidR="00352D86" w:rsidRPr="00546411" w:rsidRDefault="00352D86" w:rsidP="00352D86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Livros</w:t>
      </w:r>
    </w:p>
    <w:p w14:paraId="05F16F9F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"A Arte da Pregação Bíblica" de </w:t>
      </w:r>
      <w:proofErr w:type="spellStart"/>
      <w:r w:rsidRPr="00546411">
        <w:rPr>
          <w:color w:val="auto"/>
          <w:sz w:val="56"/>
          <w:szCs w:val="56"/>
          <w:lang w:val="pt"/>
        </w:rPr>
        <w:t>Haddon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W. Robinson</w:t>
      </w:r>
    </w:p>
    <w:p w14:paraId="1A53E6AE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"Pregação Expositiva" de John MacArthur</w:t>
      </w:r>
    </w:p>
    <w:p w14:paraId="1FC5525E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lastRenderedPageBreak/>
        <w:t xml:space="preserve">"O Pregador e seus Sermões" de Charles </w:t>
      </w:r>
      <w:proofErr w:type="spellStart"/>
      <w:r w:rsidRPr="00546411">
        <w:rPr>
          <w:color w:val="auto"/>
          <w:sz w:val="56"/>
          <w:szCs w:val="56"/>
          <w:lang w:val="pt"/>
        </w:rPr>
        <w:t>Spurgeon</w:t>
      </w:r>
      <w:proofErr w:type="spellEnd"/>
    </w:p>
    <w:p w14:paraId="6D2EB8B3" w14:textId="77777777" w:rsidR="00305F8A" w:rsidRPr="00546411" w:rsidRDefault="00305F8A" w:rsidP="00305F8A">
      <w:pPr>
        <w:rPr>
          <w:color w:val="auto"/>
          <w:sz w:val="56"/>
          <w:szCs w:val="56"/>
          <w:lang w:val="pt"/>
        </w:rPr>
      </w:pPr>
    </w:p>
    <w:p w14:paraId="7B12E24E" w14:textId="6BBECD6D" w:rsidR="00352D86" w:rsidRPr="00546411" w:rsidRDefault="00352D86" w:rsidP="00352D86">
      <w:pPr>
        <w:rPr>
          <w:b/>
          <w:bCs/>
          <w:color w:val="107082" w:themeColor="accent2"/>
          <w:sz w:val="56"/>
          <w:szCs w:val="56"/>
          <w:lang w:val="pt"/>
        </w:rPr>
      </w:pPr>
      <w:r w:rsidRPr="00546411">
        <w:rPr>
          <w:b/>
          <w:bCs/>
          <w:color w:val="107082" w:themeColor="accent2"/>
          <w:sz w:val="56"/>
          <w:szCs w:val="56"/>
          <w:lang w:val="pt"/>
        </w:rPr>
        <w:t>Sites</w:t>
      </w:r>
    </w:p>
    <w:p w14:paraId="1E80C30C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Bible Gateway (</w:t>
      </w:r>
      <w:hyperlink r:id="rId19" w:history="1">
        <w:r w:rsidRPr="00546411">
          <w:rPr>
            <w:rStyle w:val="Hyperlink"/>
            <w:sz w:val="56"/>
            <w:szCs w:val="56"/>
            <w:lang w:val="pt"/>
          </w:rPr>
          <w:t>www.biblegateway.com</w:t>
        </w:r>
      </w:hyperlink>
      <w:r w:rsidRPr="00546411">
        <w:rPr>
          <w:color w:val="auto"/>
          <w:sz w:val="56"/>
          <w:szCs w:val="56"/>
          <w:lang w:val="pt"/>
        </w:rPr>
        <w:t>)</w:t>
      </w:r>
    </w:p>
    <w:p w14:paraId="4CC76ED0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 xml:space="preserve">Blue </w:t>
      </w:r>
      <w:proofErr w:type="spellStart"/>
      <w:r w:rsidRPr="00546411">
        <w:rPr>
          <w:color w:val="auto"/>
          <w:sz w:val="56"/>
          <w:szCs w:val="56"/>
          <w:lang w:val="pt"/>
        </w:rPr>
        <w:t>Letter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Bible (</w:t>
      </w:r>
      <w:hyperlink r:id="rId20" w:history="1">
        <w:r w:rsidRPr="00546411">
          <w:rPr>
            <w:rStyle w:val="Hyperlink"/>
            <w:sz w:val="56"/>
            <w:szCs w:val="56"/>
            <w:lang w:val="pt"/>
          </w:rPr>
          <w:t>www.blueletterbible.org</w:t>
        </w:r>
      </w:hyperlink>
      <w:r w:rsidRPr="00546411">
        <w:rPr>
          <w:color w:val="auto"/>
          <w:sz w:val="56"/>
          <w:szCs w:val="56"/>
          <w:lang w:val="pt"/>
        </w:rPr>
        <w:t>)</w:t>
      </w:r>
    </w:p>
    <w:p w14:paraId="19F2F808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proofErr w:type="spellStart"/>
      <w:r w:rsidRPr="00546411">
        <w:rPr>
          <w:color w:val="auto"/>
          <w:sz w:val="56"/>
          <w:szCs w:val="56"/>
          <w:lang w:val="pt"/>
        </w:rPr>
        <w:t>Desiring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</w:t>
      </w:r>
      <w:proofErr w:type="spellStart"/>
      <w:r w:rsidRPr="00546411">
        <w:rPr>
          <w:color w:val="auto"/>
          <w:sz w:val="56"/>
          <w:szCs w:val="56"/>
          <w:lang w:val="pt"/>
        </w:rPr>
        <w:t>God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(</w:t>
      </w:r>
      <w:hyperlink r:id="rId21" w:history="1">
        <w:r w:rsidRPr="00546411">
          <w:rPr>
            <w:rStyle w:val="Hyperlink"/>
            <w:sz w:val="56"/>
            <w:szCs w:val="56"/>
            <w:lang w:val="pt"/>
          </w:rPr>
          <w:t>www.desiringgod.org</w:t>
        </w:r>
      </w:hyperlink>
      <w:r w:rsidRPr="00546411">
        <w:rPr>
          <w:color w:val="auto"/>
          <w:sz w:val="56"/>
          <w:szCs w:val="56"/>
          <w:lang w:val="pt"/>
        </w:rPr>
        <w:t>)</w:t>
      </w:r>
    </w:p>
    <w:p w14:paraId="192215EA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Softwares</w:t>
      </w:r>
    </w:p>
    <w:p w14:paraId="4BAF5EAA" w14:textId="77777777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r w:rsidRPr="00546411">
        <w:rPr>
          <w:color w:val="auto"/>
          <w:sz w:val="56"/>
          <w:szCs w:val="56"/>
          <w:lang w:val="pt"/>
        </w:rPr>
        <w:t>Logos Bible Software</w:t>
      </w:r>
    </w:p>
    <w:p w14:paraId="30F4232F" w14:textId="2EE82C75" w:rsidR="00352D86" w:rsidRPr="00546411" w:rsidRDefault="00352D86" w:rsidP="00352D86">
      <w:pPr>
        <w:rPr>
          <w:color w:val="auto"/>
          <w:sz w:val="56"/>
          <w:szCs w:val="56"/>
          <w:lang w:val="pt"/>
        </w:rPr>
      </w:pPr>
      <w:proofErr w:type="spellStart"/>
      <w:r w:rsidRPr="00546411">
        <w:rPr>
          <w:color w:val="auto"/>
          <w:sz w:val="56"/>
          <w:szCs w:val="56"/>
          <w:lang w:val="pt"/>
        </w:rPr>
        <w:t>BibleWorks</w:t>
      </w:r>
      <w:proofErr w:type="spellEnd"/>
      <w:r w:rsidRPr="00546411">
        <w:rPr>
          <w:color w:val="auto"/>
          <w:sz w:val="56"/>
          <w:szCs w:val="56"/>
          <w:lang w:val="pt"/>
        </w:rPr>
        <w:t xml:space="preserve"> e-</w:t>
      </w:r>
      <w:proofErr w:type="spellStart"/>
      <w:r w:rsidRPr="00546411">
        <w:rPr>
          <w:color w:val="auto"/>
          <w:sz w:val="56"/>
          <w:szCs w:val="56"/>
          <w:lang w:val="pt"/>
        </w:rPr>
        <w:t>Sword</w:t>
      </w:r>
      <w:proofErr w:type="spellEnd"/>
    </w:p>
    <w:p w14:paraId="72FD4F0C" w14:textId="77777777" w:rsidR="003062E9" w:rsidRPr="00546411" w:rsidRDefault="003062E9" w:rsidP="003062E9">
      <w:pPr>
        <w:rPr>
          <w:color w:val="auto"/>
          <w:sz w:val="56"/>
          <w:szCs w:val="56"/>
          <w:lang w:val="pt"/>
        </w:rPr>
      </w:pPr>
    </w:p>
    <w:sectPr w:rsidR="003062E9" w:rsidRPr="00546411" w:rsidSect="006400A3">
      <w:type w:val="continuous"/>
      <w:pgSz w:w="11906" w:h="16838" w:code="9"/>
      <w:pgMar w:top="1440" w:right="1080" w:bottom="1440" w:left="1080" w:header="646" w:footer="43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80EC636" w14:textId="77777777" w:rsidR="001C4877" w:rsidRDefault="001C4877" w:rsidP="005A20E2">
      <w:pPr>
        <w:spacing w:after="0"/>
      </w:pPr>
      <w:r>
        <w:separator/>
      </w:r>
    </w:p>
    <w:p w14:paraId="09D6C682" w14:textId="77777777" w:rsidR="001C4877" w:rsidRDefault="001C4877"/>
    <w:p w14:paraId="0F8A283F" w14:textId="77777777" w:rsidR="001C4877" w:rsidRDefault="001C4877" w:rsidP="009B4773"/>
    <w:p w14:paraId="4236A325" w14:textId="77777777" w:rsidR="001C4877" w:rsidRDefault="001C4877" w:rsidP="00513832"/>
  </w:endnote>
  <w:endnote w:type="continuationSeparator" w:id="0">
    <w:p w14:paraId="1E90AA58" w14:textId="77777777" w:rsidR="001C4877" w:rsidRDefault="001C4877" w:rsidP="005A20E2">
      <w:pPr>
        <w:spacing w:after="0"/>
      </w:pPr>
      <w:r>
        <w:continuationSeparator/>
      </w:r>
    </w:p>
    <w:p w14:paraId="2EE3B87A" w14:textId="77777777" w:rsidR="001C4877" w:rsidRDefault="001C4877"/>
    <w:p w14:paraId="7128F73C" w14:textId="77777777" w:rsidR="001C4877" w:rsidRDefault="001C4877" w:rsidP="009B4773"/>
    <w:p w14:paraId="4BA1AD9C" w14:textId="77777777" w:rsidR="001C4877" w:rsidRDefault="001C4877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 Alternates Medium">
    <w:panose1 w:val="00000600000000000000"/>
    <w:charset w:val="00"/>
    <w:family w:val="modern"/>
    <w:notTrueType/>
    <w:pitch w:val="variable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B3342" w14:textId="77777777" w:rsidR="00FC681E" w:rsidRDefault="00FC681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2436625"/>
      <w:docPartObj>
        <w:docPartGallery w:val="Page Numbers (Bottom of Page)"/>
        <w:docPartUnique/>
      </w:docPartObj>
    </w:sdtPr>
    <w:sdtContent>
      <w:p w14:paraId="4EBF1FC0" w14:textId="10756B69" w:rsidR="00FC681E" w:rsidRDefault="00FC681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0DA6B01E" w14:textId="77777777" w:rsidR="00FC681E" w:rsidRDefault="00FC681E">
    <w:pPr>
      <w:pStyle w:val="Rodap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34296979"/>
      <w:docPartObj>
        <w:docPartGallery w:val="Page Numbers (Bottom of Page)"/>
        <w:docPartUnique/>
      </w:docPartObj>
    </w:sdtPr>
    <w:sdtContent>
      <w:p w14:paraId="3B570035" w14:textId="4E19A82B" w:rsidR="00FC681E" w:rsidRDefault="00FC681E">
        <w:pPr>
          <w:pStyle w:val="Rodap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pt-BR"/>
          </w:rPr>
          <w:t>2</w:t>
        </w:r>
        <w:r>
          <w:fldChar w:fldCharType="end"/>
        </w:r>
      </w:p>
    </w:sdtContent>
  </w:sdt>
  <w:p w14:paraId="662A1F23" w14:textId="7DC9A1F4" w:rsidR="005854DB" w:rsidRPr="00F8411A" w:rsidRDefault="005854DB" w:rsidP="005854D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3D0656" w14:textId="77777777" w:rsidR="001C4877" w:rsidRDefault="001C4877" w:rsidP="005A20E2">
      <w:pPr>
        <w:spacing w:after="0"/>
      </w:pPr>
      <w:r>
        <w:separator/>
      </w:r>
    </w:p>
    <w:p w14:paraId="4528EBC1" w14:textId="77777777" w:rsidR="001C4877" w:rsidRDefault="001C4877"/>
    <w:p w14:paraId="4DE93523" w14:textId="77777777" w:rsidR="001C4877" w:rsidRDefault="001C4877" w:rsidP="009B4773"/>
    <w:p w14:paraId="06A85A62" w14:textId="77777777" w:rsidR="001C4877" w:rsidRDefault="001C4877" w:rsidP="00513832"/>
  </w:footnote>
  <w:footnote w:type="continuationSeparator" w:id="0">
    <w:p w14:paraId="2E19402A" w14:textId="77777777" w:rsidR="001C4877" w:rsidRDefault="001C4877" w:rsidP="005A20E2">
      <w:pPr>
        <w:spacing w:after="0"/>
      </w:pPr>
      <w:r>
        <w:continuationSeparator/>
      </w:r>
    </w:p>
    <w:p w14:paraId="19BF5D9B" w14:textId="77777777" w:rsidR="001C4877" w:rsidRDefault="001C4877"/>
    <w:p w14:paraId="5D76CEAF" w14:textId="77777777" w:rsidR="001C4877" w:rsidRDefault="001C4877" w:rsidP="009B4773"/>
    <w:p w14:paraId="31E40570" w14:textId="77777777" w:rsidR="001C4877" w:rsidRDefault="001C4877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212814" w14:textId="77777777" w:rsidR="00FC681E" w:rsidRDefault="00FC681E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809796" w14:textId="1D1F15B7" w:rsidR="003639D2" w:rsidRPr="005E69E8" w:rsidRDefault="002861BE" w:rsidP="003639D2">
    <w:pPr>
      <w:pStyle w:val="Cabealho1"/>
      <w:rPr>
        <w:noProof/>
        <w:lang w:val="pt-BR"/>
      </w:rPr>
    </w:pPr>
    <w:r w:rsidRPr="005E69E8">
      <w:rPr>
        <w:noProof/>
        <w:lang w:val="pt-BR" w:bidi="pt-BR"/>
      </w:rPr>
      <mc:AlternateContent>
        <mc:Choice Requires="wps">
          <w:drawing>
            <wp:anchor distT="45720" distB="45720" distL="114300" distR="114300" simplePos="0" relativeHeight="251696128" behindDoc="1" locked="0" layoutInCell="1" allowOverlap="1" wp14:anchorId="7879B077" wp14:editId="04744651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71575"/>
              <wp:effectExtent l="0" t="0" r="0" b="9525"/>
              <wp:wrapNone/>
              <wp:docPr id="1" name="Caixa de texto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71575"/>
                      </a:xfrm>
                      <a:prstGeom prst="rect">
                        <a:avLst/>
                      </a:prstGeom>
                      <a:solidFill>
                        <a:srgbClr val="107082">
                          <a:alpha val="14902"/>
                        </a:srgb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E8CFB23" w14:textId="77777777" w:rsidR="005854DB" w:rsidRDefault="005854DB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879B077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margin-left:0;margin-top:0;width:11in;height:92.25pt;z-index:-251620352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" fillcolor="#107082" stroked="f">
              <v:fill opacity="9766f"/>
              <v:textbox inset="20mm,8mm">
                <w:txbxContent>
                  <w:p w14:paraId="4E8CFB23" w14:textId="77777777" w:rsidR="005854DB" w:rsidRDefault="005854DB" w:rsidP="0003123C"/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pt-BR"/>
      </w:rPr>
      <w:t>Preparação de Sermões</w:t>
    </w:r>
  </w:p>
  <w:p w14:paraId="70443313" w14:textId="4542FCCF" w:rsidR="005854DB" w:rsidRPr="005E69E8" w:rsidRDefault="00091BC3" w:rsidP="003D6AFD">
    <w:pPr>
      <w:pStyle w:val="Cabealho"/>
      <w:rPr>
        <w:noProof/>
        <w:lang w:val="pt-BR"/>
      </w:rPr>
    </w:pPr>
    <w:r>
      <w:rPr>
        <w:noProof/>
        <w:lang w:val="pt-BR"/>
      </w:rPr>
      <w:t>Guia Prático Para Pregadores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7F7F7F" w:themeColor="background1" w:themeShade="7F"/>
        <w:spacing w:val="60"/>
        <w:lang w:val="pt-BR"/>
      </w:rPr>
      <w:id w:val="1825468792"/>
      <w:docPartObj>
        <w:docPartGallery w:val="Page Numbers (Top of Page)"/>
        <w:docPartUnique/>
      </w:docPartObj>
    </w:sdtPr>
    <w:sdtEndPr>
      <w:rPr>
        <w:b/>
        <w:bCs/>
        <w:color w:val="331D01"/>
        <w:spacing w:val="0"/>
        <w:lang w:val="pt-PT"/>
      </w:rPr>
    </w:sdtEndPr>
    <w:sdtContent>
      <w:p w14:paraId="7F34D123" w14:textId="689BA720" w:rsidR="00546411" w:rsidRDefault="00546411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pt-BR"/>
          </w:rPr>
          <w:t>Página</w:t>
        </w:r>
        <w:r>
          <w:rPr>
            <w:lang w:val="pt-BR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t-BR"/>
          </w:rPr>
          <w:t>2</w:t>
        </w:r>
        <w:r>
          <w:rPr>
            <w:b/>
            <w:bCs/>
          </w:rPr>
          <w:fldChar w:fldCharType="end"/>
        </w:r>
      </w:p>
    </w:sdtContent>
  </w:sdt>
  <w:p w14:paraId="0F94368C" w14:textId="18EEC76E" w:rsidR="005854DB" w:rsidRDefault="005854DB" w:rsidP="00A67285">
    <w:pPr>
      <w:pStyle w:val="Cabealho"/>
      <w:spacing w:after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7F7F7F" w:themeColor="background1" w:themeShade="7F"/>
        <w:spacing w:val="60"/>
        <w:lang w:val="pt-BR"/>
      </w:rPr>
      <w:id w:val="529380613"/>
      <w:docPartObj>
        <w:docPartGallery w:val="Page Numbers (Top of Page)"/>
        <w:docPartUnique/>
      </w:docPartObj>
    </w:sdtPr>
    <w:sdtEndPr>
      <w:rPr>
        <w:b/>
        <w:bCs/>
        <w:color w:val="331D01"/>
        <w:spacing w:val="0"/>
        <w:lang w:val="pt-PT"/>
      </w:rPr>
    </w:sdtEndPr>
    <w:sdtContent>
      <w:p w14:paraId="70B4CE54" w14:textId="77777777" w:rsidR="00546411" w:rsidRDefault="00546411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pt-BR"/>
          </w:rPr>
          <w:t>Página</w:t>
        </w:r>
        <w:r>
          <w:rPr>
            <w:lang w:val="pt-BR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pt-BR"/>
          </w:rPr>
          <w:t>2</w:t>
        </w:r>
        <w:r>
          <w:rPr>
            <w:b/>
            <w:bCs/>
          </w:rPr>
          <w:fldChar w:fldCharType="end"/>
        </w:r>
      </w:p>
    </w:sdtContent>
  </w:sdt>
  <w:p w14:paraId="635C6573" w14:textId="77777777" w:rsidR="00546411" w:rsidRDefault="00546411" w:rsidP="00A67285">
    <w:pPr>
      <w:pStyle w:val="Cabealho"/>
      <w:spacing w:after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F"/>
    <w:multiLevelType w:val="singleLevel"/>
    <w:tmpl w:val="3C28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Commarcadores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C66A7A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Marcadordegrfico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Marcadordegrfico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Marcadordegrfico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9448EF"/>
    <w:multiLevelType w:val="hybridMultilevel"/>
    <w:tmpl w:val="A92A2166"/>
    <w:lvl w:ilvl="0" w:tplc="A4583C36">
      <w:start w:val="1"/>
      <w:numFmt w:val="bullet"/>
      <w:pStyle w:val="Marcadordegrfico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8C1828"/>
    <w:multiLevelType w:val="multilevel"/>
    <w:tmpl w:val="00E80A22"/>
    <w:lvl w:ilvl="0">
      <w:start w:val="1"/>
      <w:numFmt w:val="decimal"/>
      <w:pStyle w:val="Numerada"/>
      <w:lvlText w:val="%1."/>
      <w:lvlJc w:val="left"/>
      <w:pPr>
        <w:ind w:left="360" w:hanging="360"/>
      </w:pPr>
      <w:rPr>
        <w:rFonts w:hint="default"/>
        <w:b/>
        <w:color w:val="107082" w:themeColor="accent2"/>
        <w:u w:color="F0CDA1" w:themeColor="accent1"/>
      </w:rPr>
    </w:lvl>
    <w:lvl w:ilvl="1">
      <w:start w:val="1"/>
      <w:numFmt w:val="lowerLetter"/>
      <w:pStyle w:val="Numerada2"/>
      <w:lvlText w:val="%2."/>
      <w:lvlJc w:val="left"/>
      <w:pPr>
        <w:ind w:left="360" w:hanging="360"/>
      </w:pPr>
      <w:rPr>
        <w:rFonts w:hint="default"/>
        <w:color w:val="107082" w:themeColor="accent2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B1291F"/>
    <w:multiLevelType w:val="multilevel"/>
    <w:tmpl w:val="84B23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16031909">
    <w:abstractNumId w:val="27"/>
  </w:num>
  <w:num w:numId="2" w16cid:durableId="542526740">
    <w:abstractNumId w:val="36"/>
  </w:num>
  <w:num w:numId="3" w16cid:durableId="42141171">
    <w:abstractNumId w:val="17"/>
  </w:num>
  <w:num w:numId="4" w16cid:durableId="1917930288">
    <w:abstractNumId w:val="25"/>
  </w:num>
  <w:num w:numId="5" w16cid:durableId="1427338837">
    <w:abstractNumId w:val="14"/>
  </w:num>
  <w:num w:numId="6" w16cid:durableId="549655597">
    <w:abstractNumId w:val="8"/>
  </w:num>
  <w:num w:numId="7" w16cid:durableId="408121236">
    <w:abstractNumId w:val="35"/>
  </w:num>
  <w:num w:numId="8" w16cid:durableId="883060227">
    <w:abstractNumId w:val="13"/>
  </w:num>
  <w:num w:numId="9" w16cid:durableId="80563689">
    <w:abstractNumId w:val="37"/>
  </w:num>
  <w:num w:numId="10" w16cid:durableId="424956982">
    <w:abstractNumId w:val="31"/>
  </w:num>
  <w:num w:numId="11" w16cid:durableId="665594287">
    <w:abstractNumId w:val="4"/>
  </w:num>
  <w:num w:numId="12" w16cid:durableId="1366908339">
    <w:abstractNumId w:val="11"/>
  </w:num>
  <w:num w:numId="13" w16cid:durableId="765228959">
    <w:abstractNumId w:val="16"/>
  </w:num>
  <w:num w:numId="14" w16cid:durableId="1049500464">
    <w:abstractNumId w:val="24"/>
  </w:num>
  <w:num w:numId="15" w16cid:durableId="1702320186">
    <w:abstractNumId w:val="20"/>
  </w:num>
  <w:num w:numId="16" w16cid:durableId="2081901737">
    <w:abstractNumId w:val="7"/>
  </w:num>
  <w:num w:numId="17" w16cid:durableId="703143152">
    <w:abstractNumId w:val="26"/>
  </w:num>
  <w:num w:numId="18" w16cid:durableId="1977484470">
    <w:abstractNumId w:val="38"/>
  </w:num>
  <w:num w:numId="19" w16cid:durableId="1414670067">
    <w:abstractNumId w:val="10"/>
  </w:num>
  <w:num w:numId="20" w16cid:durableId="736126164">
    <w:abstractNumId w:val="29"/>
  </w:num>
  <w:num w:numId="21" w16cid:durableId="369693069">
    <w:abstractNumId w:val="12"/>
  </w:num>
  <w:num w:numId="22" w16cid:durableId="2143961562">
    <w:abstractNumId w:val="21"/>
  </w:num>
  <w:num w:numId="23" w16cid:durableId="789013001">
    <w:abstractNumId w:val="23"/>
  </w:num>
  <w:num w:numId="24" w16cid:durableId="697197414">
    <w:abstractNumId w:val="19"/>
  </w:num>
  <w:num w:numId="25" w16cid:durableId="1539199738">
    <w:abstractNumId w:val="22"/>
  </w:num>
  <w:num w:numId="26" w16cid:durableId="1152411464">
    <w:abstractNumId w:val="9"/>
  </w:num>
  <w:num w:numId="27" w16cid:durableId="368918530">
    <w:abstractNumId w:val="32"/>
  </w:num>
  <w:num w:numId="28" w16cid:durableId="520633501">
    <w:abstractNumId w:val="15"/>
  </w:num>
  <w:num w:numId="29" w16cid:durableId="1576549300">
    <w:abstractNumId w:val="6"/>
  </w:num>
  <w:num w:numId="30" w16cid:durableId="1759474963">
    <w:abstractNumId w:val="18"/>
  </w:num>
  <w:num w:numId="31" w16cid:durableId="224030510">
    <w:abstractNumId w:val="5"/>
  </w:num>
  <w:num w:numId="32" w16cid:durableId="2055884128">
    <w:abstractNumId w:val="28"/>
  </w:num>
  <w:num w:numId="33" w16cid:durableId="1523084750">
    <w:abstractNumId w:val="30"/>
  </w:num>
  <w:num w:numId="34" w16cid:durableId="705328400">
    <w:abstractNumId w:val="3"/>
  </w:num>
  <w:num w:numId="35" w16cid:durableId="265039387">
    <w:abstractNumId w:val="1"/>
  </w:num>
  <w:num w:numId="36" w16cid:durableId="242297488">
    <w:abstractNumId w:val="2"/>
  </w:num>
  <w:num w:numId="37" w16cid:durableId="811217493">
    <w:abstractNumId w:val="0"/>
  </w:num>
  <w:num w:numId="38" w16cid:durableId="2089380664">
    <w:abstractNumId w:val="34"/>
  </w:num>
  <w:num w:numId="39" w16cid:durableId="157831921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151873821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 w16cid:durableId="50157937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24055404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91921395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152374419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224686900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664210504">
    <w:abstractNumId w:val="2"/>
  </w:num>
  <w:num w:numId="47" w16cid:durableId="815101787">
    <w:abstractNumId w:val="3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900"/>
    <w:rsid w:val="0000092E"/>
    <w:rsid w:val="00012A83"/>
    <w:rsid w:val="00017C3C"/>
    <w:rsid w:val="00021F2E"/>
    <w:rsid w:val="00026EAE"/>
    <w:rsid w:val="0003123C"/>
    <w:rsid w:val="00032A10"/>
    <w:rsid w:val="00032F84"/>
    <w:rsid w:val="00043FFE"/>
    <w:rsid w:val="00044074"/>
    <w:rsid w:val="0004430C"/>
    <w:rsid w:val="00066DE2"/>
    <w:rsid w:val="00077931"/>
    <w:rsid w:val="00084E91"/>
    <w:rsid w:val="000900B6"/>
    <w:rsid w:val="00091BC3"/>
    <w:rsid w:val="00092EAF"/>
    <w:rsid w:val="000A649E"/>
    <w:rsid w:val="000A7626"/>
    <w:rsid w:val="000B2D28"/>
    <w:rsid w:val="000B39B6"/>
    <w:rsid w:val="000B5DA2"/>
    <w:rsid w:val="000C1C28"/>
    <w:rsid w:val="000C5872"/>
    <w:rsid w:val="000C770E"/>
    <w:rsid w:val="000E0979"/>
    <w:rsid w:val="000E1544"/>
    <w:rsid w:val="000F47C0"/>
    <w:rsid w:val="00104BC0"/>
    <w:rsid w:val="001155CE"/>
    <w:rsid w:val="001225D9"/>
    <w:rsid w:val="0012403E"/>
    <w:rsid w:val="00124370"/>
    <w:rsid w:val="00124B5E"/>
    <w:rsid w:val="00126581"/>
    <w:rsid w:val="001549EA"/>
    <w:rsid w:val="00160392"/>
    <w:rsid w:val="00164319"/>
    <w:rsid w:val="001A5429"/>
    <w:rsid w:val="001C4877"/>
    <w:rsid w:val="001D1C22"/>
    <w:rsid w:val="001D77A2"/>
    <w:rsid w:val="001E11F1"/>
    <w:rsid w:val="001E1E58"/>
    <w:rsid w:val="00206719"/>
    <w:rsid w:val="00207A17"/>
    <w:rsid w:val="00240312"/>
    <w:rsid w:val="00247B17"/>
    <w:rsid w:val="00252E4A"/>
    <w:rsid w:val="002619BA"/>
    <w:rsid w:val="002642A8"/>
    <w:rsid w:val="002861BE"/>
    <w:rsid w:val="002955AB"/>
    <w:rsid w:val="002A137B"/>
    <w:rsid w:val="00305F8A"/>
    <w:rsid w:val="003062E9"/>
    <w:rsid w:val="0031130D"/>
    <w:rsid w:val="00314A6F"/>
    <w:rsid w:val="00334394"/>
    <w:rsid w:val="00347AF5"/>
    <w:rsid w:val="00352D86"/>
    <w:rsid w:val="00360F98"/>
    <w:rsid w:val="00362478"/>
    <w:rsid w:val="003639D2"/>
    <w:rsid w:val="00374421"/>
    <w:rsid w:val="00392F35"/>
    <w:rsid w:val="00396BA9"/>
    <w:rsid w:val="003A1203"/>
    <w:rsid w:val="003B5758"/>
    <w:rsid w:val="003B7895"/>
    <w:rsid w:val="003C01B2"/>
    <w:rsid w:val="003C5056"/>
    <w:rsid w:val="003D539F"/>
    <w:rsid w:val="003D59A7"/>
    <w:rsid w:val="003D6AFD"/>
    <w:rsid w:val="003E78A7"/>
    <w:rsid w:val="003F0714"/>
    <w:rsid w:val="003F13B0"/>
    <w:rsid w:val="003F5F4A"/>
    <w:rsid w:val="00400906"/>
    <w:rsid w:val="00403423"/>
    <w:rsid w:val="00415B6C"/>
    <w:rsid w:val="004262DD"/>
    <w:rsid w:val="0042646F"/>
    <w:rsid w:val="00435096"/>
    <w:rsid w:val="004411FB"/>
    <w:rsid w:val="00443212"/>
    <w:rsid w:val="00481089"/>
    <w:rsid w:val="00493EC0"/>
    <w:rsid w:val="00495909"/>
    <w:rsid w:val="004B5251"/>
    <w:rsid w:val="004C0453"/>
    <w:rsid w:val="004C1701"/>
    <w:rsid w:val="004C432D"/>
    <w:rsid w:val="004C7B3E"/>
    <w:rsid w:val="004E3A63"/>
    <w:rsid w:val="004F3EC8"/>
    <w:rsid w:val="00504F08"/>
    <w:rsid w:val="00513832"/>
    <w:rsid w:val="00526C37"/>
    <w:rsid w:val="00533047"/>
    <w:rsid w:val="00546411"/>
    <w:rsid w:val="00567626"/>
    <w:rsid w:val="00571E02"/>
    <w:rsid w:val="00573C78"/>
    <w:rsid w:val="00577B45"/>
    <w:rsid w:val="005854DB"/>
    <w:rsid w:val="005919AF"/>
    <w:rsid w:val="005A20E2"/>
    <w:rsid w:val="005B6A1A"/>
    <w:rsid w:val="005C7E0C"/>
    <w:rsid w:val="005D1F83"/>
    <w:rsid w:val="005D2146"/>
    <w:rsid w:val="005E69E8"/>
    <w:rsid w:val="005F6388"/>
    <w:rsid w:val="006329E1"/>
    <w:rsid w:val="00633E73"/>
    <w:rsid w:val="006400A3"/>
    <w:rsid w:val="00655308"/>
    <w:rsid w:val="00664450"/>
    <w:rsid w:val="00685B4E"/>
    <w:rsid w:val="006936EB"/>
    <w:rsid w:val="006B048A"/>
    <w:rsid w:val="006B2383"/>
    <w:rsid w:val="006C4D5C"/>
    <w:rsid w:val="006D0144"/>
    <w:rsid w:val="006E3FC8"/>
    <w:rsid w:val="006F38DB"/>
    <w:rsid w:val="007157EF"/>
    <w:rsid w:val="0073670F"/>
    <w:rsid w:val="00740FCE"/>
    <w:rsid w:val="00744900"/>
    <w:rsid w:val="00753E67"/>
    <w:rsid w:val="0078010D"/>
    <w:rsid w:val="00784AB5"/>
    <w:rsid w:val="007B17C4"/>
    <w:rsid w:val="007B1F5A"/>
    <w:rsid w:val="007B3AB6"/>
    <w:rsid w:val="007B5AFF"/>
    <w:rsid w:val="007C136F"/>
    <w:rsid w:val="007C5AF4"/>
    <w:rsid w:val="007D40E3"/>
    <w:rsid w:val="007D5767"/>
    <w:rsid w:val="007F793B"/>
    <w:rsid w:val="00813EC8"/>
    <w:rsid w:val="00817F8C"/>
    <w:rsid w:val="0082491D"/>
    <w:rsid w:val="0083428B"/>
    <w:rsid w:val="00876F99"/>
    <w:rsid w:val="008820B3"/>
    <w:rsid w:val="00886169"/>
    <w:rsid w:val="0089410F"/>
    <w:rsid w:val="008965F6"/>
    <w:rsid w:val="008A2B5E"/>
    <w:rsid w:val="008D3386"/>
    <w:rsid w:val="008F704C"/>
    <w:rsid w:val="0090206C"/>
    <w:rsid w:val="00902998"/>
    <w:rsid w:val="00912C1B"/>
    <w:rsid w:val="00920786"/>
    <w:rsid w:val="0092125E"/>
    <w:rsid w:val="00924319"/>
    <w:rsid w:val="009355C2"/>
    <w:rsid w:val="00952A7A"/>
    <w:rsid w:val="00974BF8"/>
    <w:rsid w:val="00993EE7"/>
    <w:rsid w:val="009A3B33"/>
    <w:rsid w:val="009A45A0"/>
    <w:rsid w:val="009B35B5"/>
    <w:rsid w:val="009B3A56"/>
    <w:rsid w:val="009B4773"/>
    <w:rsid w:val="009C06E0"/>
    <w:rsid w:val="009D2556"/>
    <w:rsid w:val="00A371D8"/>
    <w:rsid w:val="00A630FD"/>
    <w:rsid w:val="00A67285"/>
    <w:rsid w:val="00A74908"/>
    <w:rsid w:val="00A91213"/>
    <w:rsid w:val="00A960DC"/>
    <w:rsid w:val="00AA29B1"/>
    <w:rsid w:val="00AA387F"/>
    <w:rsid w:val="00AA66D7"/>
    <w:rsid w:val="00AC3653"/>
    <w:rsid w:val="00AE0241"/>
    <w:rsid w:val="00AE5008"/>
    <w:rsid w:val="00AF1CCE"/>
    <w:rsid w:val="00B12D81"/>
    <w:rsid w:val="00B16D81"/>
    <w:rsid w:val="00B24199"/>
    <w:rsid w:val="00B26302"/>
    <w:rsid w:val="00B37B3B"/>
    <w:rsid w:val="00B44C47"/>
    <w:rsid w:val="00B57756"/>
    <w:rsid w:val="00B57F4F"/>
    <w:rsid w:val="00B6642C"/>
    <w:rsid w:val="00B7636D"/>
    <w:rsid w:val="00B80CF1"/>
    <w:rsid w:val="00BA2A38"/>
    <w:rsid w:val="00BA31C4"/>
    <w:rsid w:val="00BB02E6"/>
    <w:rsid w:val="00BD0C60"/>
    <w:rsid w:val="00C03488"/>
    <w:rsid w:val="00C17B32"/>
    <w:rsid w:val="00C17BCF"/>
    <w:rsid w:val="00C2384C"/>
    <w:rsid w:val="00C3246A"/>
    <w:rsid w:val="00C37887"/>
    <w:rsid w:val="00C43D0B"/>
    <w:rsid w:val="00C65564"/>
    <w:rsid w:val="00C87D72"/>
    <w:rsid w:val="00C92EF3"/>
    <w:rsid w:val="00CA61D8"/>
    <w:rsid w:val="00CD15E0"/>
    <w:rsid w:val="00CD1D98"/>
    <w:rsid w:val="00CF1267"/>
    <w:rsid w:val="00D13200"/>
    <w:rsid w:val="00D17695"/>
    <w:rsid w:val="00D24083"/>
    <w:rsid w:val="00D26769"/>
    <w:rsid w:val="00D27AF8"/>
    <w:rsid w:val="00D6543F"/>
    <w:rsid w:val="00D74E0C"/>
    <w:rsid w:val="00D8068C"/>
    <w:rsid w:val="00D81BC6"/>
    <w:rsid w:val="00D94688"/>
    <w:rsid w:val="00DA2D18"/>
    <w:rsid w:val="00DB5A2E"/>
    <w:rsid w:val="00DC0528"/>
    <w:rsid w:val="00DC1104"/>
    <w:rsid w:val="00DC7466"/>
    <w:rsid w:val="00DC7E1C"/>
    <w:rsid w:val="00DE65A2"/>
    <w:rsid w:val="00DF2DCC"/>
    <w:rsid w:val="00E01D0E"/>
    <w:rsid w:val="00E16215"/>
    <w:rsid w:val="00E31650"/>
    <w:rsid w:val="00E35169"/>
    <w:rsid w:val="00E53724"/>
    <w:rsid w:val="00E552C8"/>
    <w:rsid w:val="00E75006"/>
    <w:rsid w:val="00E84350"/>
    <w:rsid w:val="00E85863"/>
    <w:rsid w:val="00E91AE4"/>
    <w:rsid w:val="00EA31AF"/>
    <w:rsid w:val="00EA431D"/>
    <w:rsid w:val="00EB20C2"/>
    <w:rsid w:val="00EC4BCD"/>
    <w:rsid w:val="00F217D3"/>
    <w:rsid w:val="00F33F5E"/>
    <w:rsid w:val="00F60840"/>
    <w:rsid w:val="00F75B86"/>
    <w:rsid w:val="00F77933"/>
    <w:rsid w:val="00F8411A"/>
    <w:rsid w:val="00FB1673"/>
    <w:rsid w:val="00FB315C"/>
    <w:rsid w:val="00FC1405"/>
    <w:rsid w:val="00FC14CC"/>
    <w:rsid w:val="00FC681E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,"/>
  <w:listSeparator w:val=";"/>
  <w14:docId w14:val="110E6F6C"/>
  <w15:chartTrackingRefBased/>
  <w15:docId w15:val="{E09ECF9E-2A05-4972-8CF4-9B418A45A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="MS Mincho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1D8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5854DB"/>
    <w:pPr>
      <w:keepNext/>
      <w:keepLines/>
      <w:pBdr>
        <w:bottom w:val="single" w:sz="24" w:space="4" w:color="F0CDA1" w:themeColor="accent1"/>
      </w:pBdr>
      <w:spacing w:before="360"/>
      <w:outlineLvl w:val="0"/>
    </w:pPr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semiHidden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qFormat/>
    <w:rsid w:val="00A67285"/>
    <w:pPr>
      <w:tabs>
        <w:tab w:val="center" w:pos="4844"/>
        <w:tab w:val="right" w:pos="9689"/>
      </w:tabs>
      <w:spacing w:before="0" w:after="600"/>
    </w:pPr>
    <w:rPr>
      <w:rFonts w:cstheme="minorHAnsi"/>
      <w:i/>
      <w:color w:val="331D01"/>
    </w:rPr>
  </w:style>
  <w:style w:type="character" w:customStyle="1" w:styleId="CabealhoChar">
    <w:name w:val="Cabeçalho Char"/>
    <w:basedOn w:val="Fontepargpadro"/>
    <w:link w:val="Cabealho"/>
    <w:uiPriority w:val="99"/>
    <w:rsid w:val="00A67285"/>
    <w:rPr>
      <w:rFonts w:cstheme="minorHAnsi"/>
      <w:i/>
      <w:color w:val="331D01"/>
      <w:sz w:val="24"/>
    </w:rPr>
  </w:style>
  <w:style w:type="paragraph" w:styleId="Rodap">
    <w:name w:val="footer"/>
    <w:basedOn w:val="Normal"/>
    <w:link w:val="RodapChar"/>
    <w:uiPriority w:val="99"/>
    <w:rsid w:val="005C7E0C"/>
    <w:pPr>
      <w:pBdr>
        <w:top w:val="single" w:sz="8" w:space="1" w:color="64B2C1" w:themeColor="background2"/>
      </w:pBdr>
      <w:tabs>
        <w:tab w:val="right" w:pos="10080"/>
      </w:tabs>
      <w:spacing w:after="0" w:line="240" w:lineRule="auto"/>
    </w:pPr>
    <w:rPr>
      <w:sz w:val="18"/>
    </w:rPr>
  </w:style>
  <w:style w:type="character" w:customStyle="1" w:styleId="RodapChar">
    <w:name w:val="Rodapé Char"/>
    <w:basedOn w:val="Fontepargpadro"/>
    <w:link w:val="Rodap"/>
    <w:uiPriority w:val="99"/>
    <w:rsid w:val="005C7E0C"/>
    <w:rPr>
      <w:color w:val="595959" w:themeColor="text1" w:themeTint="A6"/>
      <w:sz w:val="18"/>
    </w:rPr>
  </w:style>
  <w:style w:type="character" w:styleId="TextodoEspaoReservado">
    <w:name w:val="Placeholder Text"/>
    <w:basedOn w:val="Fontepargpadro"/>
    <w:uiPriority w:val="99"/>
    <w:semiHidden/>
    <w:rsid w:val="005A20E2"/>
    <w:rPr>
      <w:color w:val="808080"/>
    </w:rPr>
  </w:style>
  <w:style w:type="paragraph" w:styleId="Ttulo">
    <w:name w:val="Title"/>
    <w:basedOn w:val="Normal"/>
    <w:next w:val="Normal"/>
    <w:link w:val="TtuloChar"/>
    <w:uiPriority w:val="10"/>
    <w:qFormat/>
    <w:rsid w:val="005854DB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854DB"/>
    <w:rPr>
      <w:rFonts w:asciiTheme="majorHAnsi" w:eastAsiaTheme="majorEastAsia" w:hAnsiTheme="majorHAnsi" w:cstheme="majorBidi"/>
      <w:b/>
      <w:color w:val="FFFFFF" w:themeColor="background1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854DB"/>
    <w:pPr>
      <w:spacing w:after="0" w:line="240" w:lineRule="auto"/>
      <w:jc w:val="center"/>
    </w:pPr>
    <w:rPr>
      <w:rFonts w:eastAsiaTheme="minorEastAsia"/>
      <w:i/>
      <w:color w:val="FFFFFF" w:themeColor="background1"/>
      <w:spacing w:val="15"/>
      <w:sz w:val="44"/>
    </w:rPr>
  </w:style>
  <w:style w:type="character" w:customStyle="1" w:styleId="SubttuloChar">
    <w:name w:val="Subtítulo Char"/>
    <w:basedOn w:val="Fontepargpadro"/>
    <w:link w:val="Subttulo"/>
    <w:uiPriority w:val="11"/>
    <w:rsid w:val="00A67285"/>
    <w:rPr>
      <w:rFonts w:eastAsiaTheme="minorEastAsia"/>
      <w:i/>
      <w:color w:val="FFFFFF" w:themeColor="background1"/>
      <w:spacing w:val="15"/>
      <w:sz w:val="44"/>
    </w:rPr>
  </w:style>
  <w:style w:type="character" w:customStyle="1" w:styleId="Ttulo1Char">
    <w:name w:val="Título 1 Char"/>
    <w:basedOn w:val="Fontepargpadro"/>
    <w:link w:val="Ttulo1"/>
    <w:uiPriority w:val="9"/>
    <w:rsid w:val="005854DB"/>
    <w:rPr>
      <w:rFonts w:asciiTheme="majorHAnsi" w:eastAsiaTheme="majorEastAsia" w:hAnsiTheme="majorHAnsi" w:cstheme="majorBidi"/>
      <w:b/>
      <w:color w:val="107082" w:themeColor="accent2"/>
      <w:sz w:val="36"/>
      <w:szCs w:val="32"/>
    </w:rPr>
  </w:style>
  <w:style w:type="paragraph" w:customStyle="1" w:styleId="Padro">
    <w:name w:val="Padrão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PargrafodaLista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nfaseSutil">
    <w:name w:val="Subtle Emphasis"/>
    <w:uiPriority w:val="19"/>
    <w:semiHidden/>
    <w:qFormat/>
    <w:rsid w:val="00A67285"/>
    <w:rPr>
      <w:rFonts w:asciiTheme="majorHAnsi" w:hAnsiTheme="majorHAnsi"/>
      <w:b/>
      <w:i/>
      <w:color w:val="107082" w:themeColor="accent2"/>
      <w:sz w:val="28"/>
    </w:rPr>
  </w:style>
  <w:style w:type="character" w:styleId="nfase">
    <w:name w:val="Emphasis"/>
    <w:uiPriority w:val="20"/>
    <w:semiHidden/>
    <w:qFormat/>
    <w:rsid w:val="00F33F5E"/>
    <w:rPr>
      <w:rFonts w:cstheme="minorHAnsi"/>
      <w:i/>
      <w:color w:val="331D01"/>
    </w:rPr>
  </w:style>
  <w:style w:type="character" w:styleId="nfaseIntensa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elacomgrade">
    <w:name w:val="Table Grid"/>
    <w:basedOn w:val="Tabela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balo">
    <w:name w:val="Balloon Text"/>
    <w:basedOn w:val="Normal"/>
    <w:link w:val="Textodebalo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semiHidden/>
    <w:rsid w:val="00A67285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CabealhodoSumrio">
    <w:name w:val="TOC Heading"/>
    <w:basedOn w:val="Normal"/>
    <w:next w:val="Normal"/>
    <w:uiPriority w:val="39"/>
    <w:semiHidden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Sumrio1">
    <w:name w:val="toc 1"/>
    <w:basedOn w:val="Normal"/>
    <w:next w:val="Normal"/>
    <w:autoRedefine/>
    <w:uiPriority w:val="39"/>
    <w:semiHidden/>
    <w:rsid w:val="001E1E58"/>
    <w:pPr>
      <w:spacing w:after="100"/>
    </w:pPr>
  </w:style>
  <w:style w:type="character" w:styleId="Hyperlink">
    <w:name w:val="Hyperlink"/>
    <w:basedOn w:val="Fontepargpadro"/>
    <w:uiPriority w:val="99"/>
    <w:semiHidden/>
    <w:rsid w:val="001E1E58"/>
    <w:rPr>
      <w:color w:val="000000" w:themeColor="hyperlink"/>
      <w:u w:val="single"/>
    </w:rPr>
  </w:style>
  <w:style w:type="paragraph" w:styleId="Sumrio2">
    <w:name w:val="toc 2"/>
    <w:basedOn w:val="Normal"/>
    <w:next w:val="Normal"/>
    <w:autoRedefine/>
    <w:uiPriority w:val="39"/>
    <w:semiHidden/>
    <w:rsid w:val="00D94688"/>
    <w:pPr>
      <w:tabs>
        <w:tab w:val="right" w:leader="dot" w:pos="5256"/>
      </w:tabs>
      <w:spacing w:after="100"/>
      <w:ind w:left="360"/>
    </w:pPr>
  </w:style>
  <w:style w:type="character" w:styleId="Refdecomentrio">
    <w:name w:val="annotation reference"/>
    <w:basedOn w:val="Fontepargpadro"/>
    <w:uiPriority w:val="99"/>
    <w:semiHidden/>
    <w:unhideWhenUsed/>
    <w:rsid w:val="007C136F"/>
    <w:rPr>
      <w:sz w:val="16"/>
      <w:szCs w:val="16"/>
    </w:rPr>
  </w:style>
  <w:style w:type="paragraph" w:styleId="SemEspaamento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Commarcadores">
    <w:name w:val="List Bullet"/>
    <w:basedOn w:val="Normal"/>
    <w:uiPriority w:val="99"/>
    <w:semiHidden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Numerada">
    <w:name w:val="List Number"/>
    <w:basedOn w:val="Normal"/>
    <w:uiPriority w:val="99"/>
    <w:qFormat/>
    <w:rsid w:val="00685B4E"/>
    <w:pPr>
      <w:numPr>
        <w:numId w:val="32"/>
      </w:numPr>
      <w:spacing w:before="0" w:line="276" w:lineRule="auto"/>
    </w:pPr>
  </w:style>
  <w:style w:type="character" w:styleId="Forte">
    <w:name w:val="Strong"/>
    <w:basedOn w:val="Fontepargpadro"/>
    <w:uiPriority w:val="22"/>
    <w:semiHidden/>
    <w:qFormat/>
    <w:rsid w:val="00BA31C4"/>
    <w:rPr>
      <w:b/>
      <w:bCs/>
    </w:rPr>
  </w:style>
  <w:style w:type="character" w:customStyle="1" w:styleId="Negrito">
    <w:name w:val="Negrito"/>
    <w:uiPriority w:val="1"/>
    <w:semiHidden/>
    <w:qFormat/>
    <w:rsid w:val="00BA31C4"/>
    <w:rPr>
      <w:b/>
      <w:bCs/>
    </w:rPr>
  </w:style>
  <w:style w:type="paragraph" w:styleId="Commarcadores2">
    <w:name w:val="List Bullet 2"/>
    <w:basedOn w:val="Normal"/>
    <w:uiPriority w:val="99"/>
    <w:semiHidden/>
    <w:rsid w:val="00D27AF8"/>
    <w:pPr>
      <w:numPr>
        <w:numId w:val="35"/>
      </w:numPr>
      <w:spacing w:before="0"/>
    </w:pPr>
  </w:style>
  <w:style w:type="paragraph" w:customStyle="1" w:styleId="Ttulodogrfico1">
    <w:name w:val="Título do gráfico 1"/>
    <w:basedOn w:val="Normal"/>
    <w:semiHidden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Ttulodogrfico2">
    <w:name w:val="Título do gráfico 2"/>
    <w:basedOn w:val="Normal"/>
    <w:semiHidden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Ttulodogrfico3">
    <w:name w:val="Título do gráfico 3"/>
    <w:basedOn w:val="Normal"/>
    <w:semiHidden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Ttulodogrfico4">
    <w:name w:val="Título do gráfico 4"/>
    <w:basedOn w:val="Normal"/>
    <w:semiHidden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Marcadordegrfico">
    <w:name w:val="Marcador de gráfico"/>
    <w:basedOn w:val="Normal"/>
    <w:semiHidden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Marcadordegrfico2">
    <w:name w:val="Marcador de gráfico 2"/>
    <w:basedOn w:val="Normal"/>
    <w:semiHidden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Marcadordegrfico3">
    <w:name w:val="Marcador de gráfico 3"/>
    <w:basedOn w:val="Normal"/>
    <w:semiHidden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Marcadordegrfico4">
    <w:name w:val="Marcador de gráfico 4"/>
    <w:basedOn w:val="Normal"/>
    <w:semiHidden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extodetabelagrande">
    <w:name w:val="Texto de tabela grande"/>
    <w:basedOn w:val="Normal"/>
    <w:semiHidden/>
    <w:qFormat/>
    <w:rsid w:val="00F77933"/>
    <w:pPr>
      <w:spacing w:before="0" w:after="0" w:line="240" w:lineRule="auto"/>
    </w:pPr>
    <w:rPr>
      <w:color w:val="2F2F2F"/>
      <w:sz w:val="18"/>
    </w:rPr>
  </w:style>
  <w:style w:type="paragraph" w:styleId="Numerada2">
    <w:name w:val="List Number 2"/>
    <w:basedOn w:val="Normal"/>
    <w:uiPriority w:val="99"/>
    <w:qFormat/>
    <w:rsid w:val="00685B4E"/>
    <w:pPr>
      <w:numPr>
        <w:ilvl w:val="1"/>
        <w:numId w:val="32"/>
      </w:numPr>
      <w:spacing w:before="0" w:line="271" w:lineRule="auto"/>
    </w:pPr>
  </w:style>
  <w:style w:type="paragraph" w:customStyle="1" w:styleId="Caixadeseleo">
    <w:name w:val="Caixa de seleção"/>
    <w:basedOn w:val="Normal"/>
    <w:qFormat/>
    <w:rsid w:val="00A67285"/>
    <w:pPr>
      <w:spacing w:before="0" w:after="0"/>
    </w:pPr>
  </w:style>
  <w:style w:type="paragraph" w:customStyle="1" w:styleId="Cabealho1">
    <w:name w:val="Cabeçalho 1"/>
    <w:basedOn w:val="Normal"/>
    <w:next w:val="Normal"/>
    <w:link w:val="Caracteresdecabealho1"/>
    <w:uiPriority w:val="99"/>
    <w:qFormat/>
    <w:rsid w:val="003639D2"/>
    <w:pPr>
      <w:spacing w:before="0" w:after="0" w:line="240" w:lineRule="auto"/>
    </w:pPr>
    <w:rPr>
      <w:rFonts w:asciiTheme="majorHAnsi" w:hAnsiTheme="majorHAnsi"/>
      <w:b/>
      <w:caps/>
      <w:color w:val="107082" w:themeColor="accent2"/>
      <w:sz w:val="28"/>
    </w:rPr>
  </w:style>
  <w:style w:type="character" w:customStyle="1" w:styleId="Caracteresdecabealho1">
    <w:name w:val="Caracteres de cabeçalho 1"/>
    <w:basedOn w:val="Fontepargpadro"/>
    <w:link w:val="Cabealho1"/>
    <w:uiPriority w:val="99"/>
    <w:rsid w:val="00A371D8"/>
    <w:rPr>
      <w:rFonts w:asciiTheme="majorHAnsi" w:hAnsiTheme="majorHAnsi"/>
      <w:b/>
      <w:caps/>
      <w:color w:val="107082" w:themeColor="accent2"/>
      <w:sz w:val="28"/>
    </w:rPr>
  </w:style>
  <w:style w:type="character" w:styleId="MenoPendente">
    <w:name w:val="Unresolved Mention"/>
    <w:basedOn w:val="Fontepargpadro"/>
    <w:uiPriority w:val="99"/>
    <w:semiHidden/>
    <w:unhideWhenUsed/>
    <w:rsid w:val="00352D86"/>
    <w:rPr>
      <w:color w:val="605E5C"/>
      <w:shd w:val="clear" w:color="auto" w:fill="E1DFDD"/>
    </w:rPr>
  </w:style>
  <w:style w:type="character" w:styleId="Nmerodelinha">
    <w:name w:val="line number"/>
    <w:basedOn w:val="Fontepargpadro"/>
    <w:uiPriority w:val="99"/>
    <w:semiHidden/>
    <w:unhideWhenUsed/>
    <w:rsid w:val="00504F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2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" Type="http://schemas.openxmlformats.org/officeDocument/2006/relationships/customXml" Target="../customXml/item3.xml"/><Relationship Id="rId21" Type="http://schemas.openxmlformats.org/officeDocument/2006/relationships/hyperlink" Target="www.desiringgod.org" TargetMode="Externa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hyperlink" Target="www.blueletterbible.or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hyperlink" Target="www.biblegateway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Lista%20de%20verifica&#231;&#227;o%20de%20inicializa&#231;&#227;o%20de%20pequenas%20empresas%20.dotx" TargetMode="External"/></Relationship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MS Gothic"/>
        <a:cs typeface=""/>
      </a:majorFont>
      <a:minorFont>
        <a:latin typeface="Arial "/>
        <a:ea typeface="MS Mincho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4F4C078-354D-4500-A1E6-A387CCC3F4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2AE156F-FAD6-48D0-AB60-1722333C8362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89E3B718-8B27-48AF-8E10-37ABDC429EC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9B6AF4-E925-4A75-A45E-1B6610FC170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Lista de verificação de inicialização de pequenas empresas </Template>
  <TotalTime>252</TotalTime>
  <Pages>1</Pages>
  <Words>2979</Words>
  <Characters>16092</Characters>
  <Application>Microsoft Office Word</Application>
  <DocSecurity>0</DocSecurity>
  <Lines>134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Preparação de Sermões</vt:lpstr>
      <vt:lpstr/>
    </vt:vector>
  </TitlesOfParts>
  <Company/>
  <LinksUpToDate>false</LinksUpToDate>
  <CharactersWithSpaces>19033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Preparação de Sermões</dc:title>
  <dc:subject/>
  <dc:creator>User</dc:creator>
  <cp:keywords/>
  <dc:description/>
  <cp:lastModifiedBy>User</cp:lastModifiedBy>
  <cp:revision>16</cp:revision>
  <cp:lastPrinted>2024-07-25T11:36:00Z</cp:lastPrinted>
  <dcterms:created xsi:type="dcterms:W3CDTF">2024-07-23T10:27:00Z</dcterms:created>
  <dcterms:modified xsi:type="dcterms:W3CDTF">2024-07-25T11:36:00Z</dcterms:modified>
  <cp:contentStatus>GUIA PRÁTICO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